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F74F" w14:textId="77777777" w:rsidR="002B1ECC" w:rsidRPr="00601474" w:rsidRDefault="00A060B6" w:rsidP="00B01423">
      <w:pPr>
        <w:spacing w:line="276" w:lineRule="auto"/>
        <w:rPr>
          <w:rFonts w:ascii="Arial" w:eastAsia="Arial" w:hAnsi="Arial"/>
          <w:b/>
          <w:lang w:eastAsia="en-US"/>
        </w:rPr>
      </w:pPr>
      <w:r>
        <w:rPr>
          <w:rFonts w:ascii="Arial" w:eastAsia="Arial" w:hAnsi="Arial"/>
          <w:b/>
          <w:lang w:eastAsia="en-US"/>
        </w:rPr>
        <w:t xml:space="preserve">SIGMATEK </w:t>
      </w:r>
      <w:r w:rsidR="00CD5849">
        <w:rPr>
          <w:rFonts w:ascii="Arial" w:eastAsia="Arial" w:hAnsi="Arial"/>
          <w:b/>
          <w:lang w:eastAsia="en-US"/>
        </w:rPr>
        <w:t xml:space="preserve">zeigt </w:t>
      </w:r>
      <w:r w:rsidR="00CD7A20" w:rsidRPr="00601474">
        <w:rPr>
          <w:rFonts w:ascii="Arial" w:eastAsia="Arial" w:hAnsi="Arial"/>
          <w:b/>
          <w:lang w:eastAsia="en-US"/>
        </w:rPr>
        <w:t xml:space="preserve">auf der </w:t>
      </w:r>
      <w:r w:rsidR="005E7894">
        <w:rPr>
          <w:rFonts w:ascii="Arial" w:eastAsia="Arial" w:hAnsi="Arial"/>
          <w:b/>
          <w:lang w:eastAsia="en-US"/>
        </w:rPr>
        <w:t xml:space="preserve">SPS </w:t>
      </w:r>
      <w:r w:rsidR="00CD7A20" w:rsidRPr="00601474">
        <w:rPr>
          <w:rFonts w:ascii="Arial" w:eastAsia="Arial" w:hAnsi="Arial"/>
          <w:b/>
          <w:lang w:eastAsia="en-US"/>
        </w:rPr>
        <w:t>202</w:t>
      </w:r>
      <w:r w:rsidR="00601474" w:rsidRPr="00601474">
        <w:rPr>
          <w:rFonts w:ascii="Arial" w:eastAsia="Arial" w:hAnsi="Arial"/>
          <w:b/>
          <w:lang w:eastAsia="en-US"/>
        </w:rPr>
        <w:t>2</w:t>
      </w:r>
      <w:r w:rsidR="00CD5849">
        <w:rPr>
          <w:rFonts w:ascii="Arial" w:eastAsia="Arial" w:hAnsi="Arial"/>
          <w:b/>
          <w:lang w:eastAsia="en-US"/>
        </w:rPr>
        <w:t xml:space="preserve"> richtungsweisende FTS-Innovationen</w:t>
      </w:r>
      <w:r w:rsidR="002B1ECC" w:rsidRPr="00601474">
        <w:rPr>
          <w:rFonts w:ascii="Arial" w:eastAsia="Arial" w:hAnsi="Arial"/>
          <w:b/>
          <w:lang w:eastAsia="en-US"/>
        </w:rPr>
        <w:t>:</w:t>
      </w:r>
    </w:p>
    <w:p w14:paraId="742A7B58" w14:textId="77777777" w:rsidR="002B1ECC" w:rsidRPr="00A335E3" w:rsidRDefault="00A060B6" w:rsidP="00B01423">
      <w:pPr>
        <w:tabs>
          <w:tab w:val="left" w:pos="5610"/>
        </w:tabs>
        <w:spacing w:line="276" w:lineRule="auto"/>
        <w:rPr>
          <w:rFonts w:ascii="Arial" w:eastAsia="Arial" w:hAnsi="Arial" w:cs="Arial"/>
          <w:b/>
          <w:sz w:val="28"/>
          <w:szCs w:val="28"/>
          <w:lang w:eastAsia="en-US"/>
        </w:rPr>
      </w:pPr>
      <w:r w:rsidRPr="00A335E3">
        <w:rPr>
          <w:rFonts w:ascii="Arial" w:eastAsia="Arial" w:hAnsi="Arial" w:cs="Arial"/>
          <w:b/>
          <w:sz w:val="28"/>
          <w:szCs w:val="28"/>
          <w:lang w:eastAsia="en-US"/>
        </w:rPr>
        <w:t>Echtzeit-Software</w:t>
      </w:r>
      <w:r w:rsidR="00F138AC" w:rsidRPr="00A335E3">
        <w:rPr>
          <w:rFonts w:ascii="Arial" w:eastAsia="Arial" w:hAnsi="Arial" w:cs="Arial"/>
          <w:b/>
          <w:sz w:val="28"/>
          <w:szCs w:val="28"/>
          <w:lang w:eastAsia="en-US"/>
        </w:rPr>
        <w:t xml:space="preserve"> für FTS und AMR</w:t>
      </w:r>
      <w:r w:rsidRPr="00A335E3">
        <w:rPr>
          <w:rFonts w:ascii="Arial" w:eastAsia="Arial" w:hAnsi="Arial" w:cs="Arial"/>
          <w:b/>
          <w:sz w:val="28"/>
          <w:szCs w:val="28"/>
          <w:lang w:eastAsia="en-US"/>
        </w:rPr>
        <w:t xml:space="preserve"> revolutioniert Intralogistik </w:t>
      </w:r>
    </w:p>
    <w:p w14:paraId="1CCAE385" w14:textId="77777777" w:rsidR="002B1ECC" w:rsidRPr="00A060B6" w:rsidRDefault="002B1ECC" w:rsidP="00B01423">
      <w:pPr>
        <w:spacing w:line="276" w:lineRule="auto"/>
        <w:rPr>
          <w:rFonts w:ascii="Arial" w:eastAsia="Arial" w:hAnsi="Arial" w:cs="Arial"/>
          <w:sz w:val="22"/>
          <w:szCs w:val="22"/>
          <w:lang w:eastAsia="en-US"/>
        </w:rPr>
      </w:pPr>
    </w:p>
    <w:p w14:paraId="2E87253B" w14:textId="77777777" w:rsidR="002B1ECC" w:rsidRPr="001639A2" w:rsidRDefault="006C037C" w:rsidP="00B01423">
      <w:pPr>
        <w:spacing w:line="276" w:lineRule="auto"/>
        <w:rPr>
          <w:rFonts w:ascii="Arial" w:eastAsia="Arial" w:hAnsi="Arial" w:cs="Arial"/>
          <w:b/>
          <w:bCs/>
          <w:iCs/>
          <w:lang w:eastAsia="en-US"/>
        </w:rPr>
      </w:pPr>
      <w:r w:rsidRPr="001639A2">
        <w:rPr>
          <w:rFonts w:ascii="Arial" w:eastAsia="Arial" w:hAnsi="Arial" w:cs="Arial"/>
          <w:b/>
          <w:bCs/>
          <w:iCs/>
          <w:lang w:eastAsia="en-US"/>
        </w:rPr>
        <w:t xml:space="preserve">Auf der </w:t>
      </w:r>
      <w:r w:rsidR="002E249C" w:rsidRPr="001639A2">
        <w:rPr>
          <w:rFonts w:ascii="Arial" w:eastAsia="Arial" w:hAnsi="Arial" w:cs="Arial"/>
          <w:b/>
          <w:bCs/>
          <w:iCs/>
          <w:lang w:eastAsia="en-US"/>
        </w:rPr>
        <w:t>SPS</w:t>
      </w:r>
      <w:r w:rsidRPr="001639A2">
        <w:rPr>
          <w:rFonts w:ascii="Arial" w:eastAsia="Arial" w:hAnsi="Arial" w:cs="Arial"/>
          <w:b/>
          <w:bCs/>
          <w:iCs/>
          <w:lang w:eastAsia="en-US"/>
        </w:rPr>
        <w:t xml:space="preserve"> 2022 </w:t>
      </w:r>
      <w:r w:rsidR="00070B55" w:rsidRPr="001639A2">
        <w:rPr>
          <w:rFonts w:ascii="Arial" w:eastAsia="Arial" w:hAnsi="Arial" w:cs="Arial"/>
          <w:b/>
          <w:bCs/>
          <w:iCs/>
          <w:lang w:eastAsia="en-US"/>
        </w:rPr>
        <w:t xml:space="preserve">zeigt SIGMATEK </w:t>
      </w:r>
      <w:r w:rsidR="00880D85" w:rsidRPr="001639A2">
        <w:rPr>
          <w:rFonts w:ascii="Arial" w:eastAsia="Arial" w:hAnsi="Arial" w:cs="Arial"/>
          <w:b/>
          <w:bCs/>
          <w:iCs/>
          <w:lang w:eastAsia="en-US"/>
        </w:rPr>
        <w:t xml:space="preserve">hardwareunabhängige </w:t>
      </w:r>
      <w:r w:rsidR="00D06685" w:rsidRPr="001639A2">
        <w:rPr>
          <w:rFonts w:ascii="Arial" w:eastAsia="Arial" w:hAnsi="Arial" w:cs="Arial"/>
          <w:b/>
          <w:bCs/>
          <w:iCs/>
          <w:lang w:eastAsia="en-US"/>
        </w:rPr>
        <w:t>Softwareprodukte</w:t>
      </w:r>
      <w:r w:rsidR="005726CB" w:rsidRPr="001639A2">
        <w:rPr>
          <w:rFonts w:ascii="Arial" w:eastAsia="Arial" w:hAnsi="Arial" w:cs="Arial"/>
          <w:b/>
          <w:bCs/>
          <w:iCs/>
          <w:lang w:eastAsia="en-US"/>
        </w:rPr>
        <w:t xml:space="preserve"> für die Automatisierung der Intralogistik. Das SIGMATEK Traffic Control System (TCS) ermöglich</w:t>
      </w:r>
      <w:r w:rsidR="00743C78" w:rsidRPr="001639A2">
        <w:rPr>
          <w:rFonts w:ascii="Arial" w:eastAsia="Arial" w:hAnsi="Arial" w:cs="Arial"/>
          <w:b/>
          <w:bCs/>
          <w:iCs/>
          <w:lang w:eastAsia="en-US"/>
        </w:rPr>
        <w:t>t</w:t>
      </w:r>
      <w:r w:rsidR="005726CB" w:rsidRPr="001639A2">
        <w:rPr>
          <w:rFonts w:ascii="Arial" w:eastAsia="Arial" w:hAnsi="Arial" w:cs="Arial"/>
          <w:b/>
          <w:bCs/>
          <w:iCs/>
          <w:lang w:eastAsia="en-US"/>
        </w:rPr>
        <w:t xml:space="preserve"> das Integrieren </w:t>
      </w:r>
      <w:r w:rsidR="00070B55" w:rsidRPr="001639A2">
        <w:rPr>
          <w:rFonts w:ascii="Arial" w:eastAsia="Arial" w:hAnsi="Arial" w:cs="Arial"/>
          <w:b/>
          <w:bCs/>
          <w:iCs/>
          <w:lang w:eastAsia="en-US"/>
        </w:rPr>
        <w:t>autonome</w:t>
      </w:r>
      <w:r w:rsidR="005726CB" w:rsidRPr="001639A2">
        <w:rPr>
          <w:rFonts w:ascii="Arial" w:eastAsia="Arial" w:hAnsi="Arial" w:cs="Arial"/>
          <w:b/>
          <w:bCs/>
          <w:iCs/>
          <w:lang w:eastAsia="en-US"/>
        </w:rPr>
        <w:t>r</w:t>
      </w:r>
      <w:r w:rsidR="00070B55" w:rsidRPr="001639A2">
        <w:rPr>
          <w:rFonts w:ascii="Arial" w:eastAsia="Arial" w:hAnsi="Arial" w:cs="Arial"/>
          <w:b/>
          <w:bCs/>
          <w:iCs/>
          <w:lang w:eastAsia="en-US"/>
        </w:rPr>
        <w:t xml:space="preserve"> mobile</w:t>
      </w:r>
      <w:r w:rsidR="005726CB" w:rsidRPr="001639A2">
        <w:rPr>
          <w:rFonts w:ascii="Arial" w:eastAsia="Arial" w:hAnsi="Arial" w:cs="Arial"/>
          <w:b/>
          <w:bCs/>
          <w:iCs/>
          <w:lang w:eastAsia="en-US"/>
        </w:rPr>
        <w:t>r</w:t>
      </w:r>
      <w:r w:rsidR="00070B55" w:rsidRPr="001639A2">
        <w:rPr>
          <w:rFonts w:ascii="Arial" w:eastAsia="Arial" w:hAnsi="Arial" w:cs="Arial"/>
          <w:b/>
          <w:bCs/>
          <w:iCs/>
          <w:lang w:eastAsia="en-US"/>
        </w:rPr>
        <w:t xml:space="preserve"> Roboter</w:t>
      </w:r>
      <w:r w:rsidR="005726CB" w:rsidRPr="001639A2">
        <w:rPr>
          <w:rFonts w:ascii="Arial" w:eastAsia="Arial" w:hAnsi="Arial" w:cs="Arial"/>
          <w:b/>
          <w:bCs/>
          <w:iCs/>
          <w:lang w:eastAsia="en-US"/>
        </w:rPr>
        <w:t xml:space="preserve"> (AMR) unabhängig von deren Fabrikaten in gemeinsame </w:t>
      </w:r>
      <w:r w:rsidR="00070B55" w:rsidRPr="001639A2">
        <w:rPr>
          <w:rFonts w:ascii="Arial" w:eastAsia="Arial" w:hAnsi="Arial" w:cs="Arial"/>
          <w:b/>
          <w:bCs/>
          <w:iCs/>
          <w:lang w:eastAsia="en-US"/>
        </w:rPr>
        <w:t>fahrerlose Transportsysteme</w:t>
      </w:r>
      <w:r w:rsidR="005726CB" w:rsidRPr="001639A2">
        <w:rPr>
          <w:rFonts w:ascii="Arial" w:eastAsia="Arial" w:hAnsi="Arial" w:cs="Arial"/>
          <w:b/>
          <w:bCs/>
          <w:iCs/>
          <w:lang w:eastAsia="en-US"/>
        </w:rPr>
        <w:t xml:space="preserve"> </w:t>
      </w:r>
      <w:r w:rsidR="00743C78" w:rsidRPr="001639A2">
        <w:rPr>
          <w:rFonts w:ascii="Arial" w:eastAsia="Arial" w:hAnsi="Arial" w:cs="Arial"/>
          <w:b/>
          <w:bCs/>
          <w:iCs/>
          <w:lang w:eastAsia="en-US"/>
        </w:rPr>
        <w:t xml:space="preserve">(FTS) </w:t>
      </w:r>
      <w:r w:rsidR="005726CB" w:rsidRPr="001639A2">
        <w:rPr>
          <w:rFonts w:ascii="Arial" w:eastAsia="Arial" w:hAnsi="Arial" w:cs="Arial"/>
          <w:b/>
          <w:bCs/>
          <w:iCs/>
          <w:lang w:eastAsia="en-US"/>
        </w:rPr>
        <w:t xml:space="preserve">sowie deren Anbindung an die umgebenden </w:t>
      </w:r>
      <w:r w:rsidR="00743C78" w:rsidRPr="001639A2">
        <w:rPr>
          <w:rFonts w:ascii="Arial" w:eastAsia="Arial" w:hAnsi="Arial" w:cs="Arial"/>
          <w:b/>
          <w:bCs/>
          <w:iCs/>
          <w:lang w:eastAsia="en-US"/>
        </w:rPr>
        <w:t xml:space="preserve">IT- und </w:t>
      </w:r>
      <w:r w:rsidR="005726CB" w:rsidRPr="001639A2">
        <w:rPr>
          <w:rFonts w:ascii="Arial" w:eastAsia="Arial" w:hAnsi="Arial" w:cs="Arial"/>
          <w:b/>
          <w:bCs/>
          <w:iCs/>
          <w:lang w:eastAsia="en-US"/>
        </w:rPr>
        <w:t xml:space="preserve">Automatisierungssysteme. </w:t>
      </w:r>
      <w:bookmarkStart w:id="0" w:name="_Hlk115249744"/>
      <w:r w:rsidR="005726CB" w:rsidRPr="001639A2">
        <w:rPr>
          <w:rFonts w:ascii="Arial" w:eastAsia="Arial" w:hAnsi="Arial" w:cs="Arial"/>
          <w:b/>
          <w:bCs/>
          <w:iCs/>
          <w:lang w:eastAsia="en-US"/>
        </w:rPr>
        <w:t>SIGMATEK S</w:t>
      </w:r>
      <w:r w:rsidR="00743C78" w:rsidRPr="001639A2">
        <w:rPr>
          <w:rFonts w:ascii="Arial" w:eastAsia="Arial" w:hAnsi="Arial" w:cs="Arial"/>
          <w:b/>
          <w:bCs/>
          <w:iCs/>
          <w:lang w:eastAsia="en-US"/>
        </w:rPr>
        <w:t>lam</w:t>
      </w:r>
      <w:r w:rsidR="005726CB" w:rsidRPr="001639A2">
        <w:rPr>
          <w:rFonts w:ascii="Arial" w:eastAsia="Arial" w:hAnsi="Arial" w:cs="Arial"/>
          <w:b/>
          <w:bCs/>
          <w:iCs/>
          <w:lang w:eastAsia="en-US"/>
        </w:rPr>
        <w:t>L</w:t>
      </w:r>
      <w:r w:rsidR="00743C78" w:rsidRPr="001639A2">
        <w:rPr>
          <w:rFonts w:ascii="Arial" w:eastAsia="Arial" w:hAnsi="Arial" w:cs="Arial"/>
          <w:b/>
          <w:bCs/>
          <w:iCs/>
          <w:lang w:eastAsia="en-US"/>
        </w:rPr>
        <w:t>oc</w:t>
      </w:r>
      <w:r w:rsidR="005726CB" w:rsidRPr="001639A2">
        <w:rPr>
          <w:rFonts w:ascii="Arial" w:eastAsia="Arial" w:hAnsi="Arial" w:cs="Arial"/>
          <w:b/>
          <w:bCs/>
          <w:iCs/>
          <w:lang w:eastAsia="en-US"/>
        </w:rPr>
        <w:t xml:space="preserve"> revolutioniert die Art und Weise, wie AMR bei konturbasierter Navigation mit Veränderungen ihrer Umgebung umgehen. </w:t>
      </w:r>
      <w:bookmarkEnd w:id="0"/>
      <w:r w:rsidR="005726CB" w:rsidRPr="001639A2">
        <w:rPr>
          <w:rFonts w:ascii="Arial" w:eastAsia="Arial" w:hAnsi="Arial" w:cs="Arial"/>
          <w:b/>
          <w:bCs/>
          <w:iCs/>
          <w:lang w:eastAsia="en-US"/>
        </w:rPr>
        <w:t xml:space="preserve">Beides gemeinsam verleiht FTS Bestwerte sowohl bei Flexibilität als auch bei </w:t>
      </w:r>
      <w:r w:rsidR="003336D6" w:rsidRPr="001639A2">
        <w:rPr>
          <w:rFonts w:ascii="Arial" w:eastAsia="Arial" w:hAnsi="Arial" w:cs="Arial"/>
          <w:b/>
          <w:bCs/>
          <w:iCs/>
          <w:lang w:eastAsia="en-US"/>
        </w:rPr>
        <w:t>Zuverlässigkeit und Effizienz.</w:t>
      </w:r>
    </w:p>
    <w:p w14:paraId="11AC1FF4" w14:textId="77777777" w:rsidR="002B1ECC" w:rsidRPr="005726CB" w:rsidRDefault="002B1ECC" w:rsidP="003F14CD">
      <w:pPr>
        <w:spacing w:line="276" w:lineRule="auto"/>
        <w:rPr>
          <w:rFonts w:ascii="Arial" w:hAnsi="Arial" w:cs="Arial"/>
        </w:rPr>
      </w:pPr>
    </w:p>
    <w:p w14:paraId="13528D1D" w14:textId="5A05CBC9" w:rsidR="00A85960" w:rsidRDefault="00A85960" w:rsidP="000D35F7">
      <w:pPr>
        <w:spacing w:line="276" w:lineRule="auto"/>
        <w:rPr>
          <w:rFonts w:ascii="Arial" w:eastAsia="Arial" w:hAnsi="Arial" w:cs="Arial"/>
          <w:lang w:eastAsia="en-US"/>
        </w:rPr>
      </w:pPr>
      <w:r w:rsidRPr="00A85960">
        <w:rPr>
          <w:rFonts w:ascii="Arial" w:eastAsia="Arial" w:hAnsi="Arial" w:cs="Arial"/>
          <w:lang w:eastAsia="en-US"/>
        </w:rPr>
        <w:t xml:space="preserve">Bei der Flexibilisierung der Produktionsprozesse zur Umsetzung adaptiver Produktionsstrategien spielen fahrerlose Transportsysteme </w:t>
      </w:r>
      <w:r w:rsidR="002E249C">
        <w:rPr>
          <w:rFonts w:ascii="Arial" w:eastAsia="Arial" w:hAnsi="Arial" w:cs="Arial"/>
          <w:lang w:eastAsia="en-US"/>
        </w:rPr>
        <w:t xml:space="preserve">(FTS) und Autonome Mobile Roboter (AMR) </w:t>
      </w:r>
      <w:r w:rsidRPr="00A85960">
        <w:rPr>
          <w:rFonts w:ascii="Arial" w:eastAsia="Arial" w:hAnsi="Arial" w:cs="Arial"/>
          <w:lang w:eastAsia="en-US"/>
        </w:rPr>
        <w:t>Schlüsselrolle</w:t>
      </w:r>
      <w:r w:rsidR="002E249C">
        <w:rPr>
          <w:rFonts w:ascii="Arial" w:eastAsia="Arial" w:hAnsi="Arial" w:cs="Arial"/>
          <w:lang w:eastAsia="en-US"/>
        </w:rPr>
        <w:t>n</w:t>
      </w:r>
      <w:r w:rsidRPr="00A85960">
        <w:rPr>
          <w:rFonts w:ascii="Arial" w:eastAsia="Arial" w:hAnsi="Arial" w:cs="Arial"/>
          <w:lang w:eastAsia="en-US"/>
        </w:rPr>
        <w:t>. Deren Steuerung erfolgt meist mittels proprietärer Systeme ihrer Hersteller oder durch Individualprogrammierung.</w:t>
      </w:r>
      <w:r w:rsidR="002E249C">
        <w:rPr>
          <w:rFonts w:ascii="Arial" w:eastAsia="Arial" w:hAnsi="Arial" w:cs="Arial"/>
          <w:lang w:eastAsia="en-US"/>
        </w:rPr>
        <w:t xml:space="preserve"> Auf der SPS 2022</w:t>
      </w:r>
      <w:r w:rsidR="004860C2">
        <w:rPr>
          <w:rFonts w:ascii="Arial" w:eastAsia="Arial" w:hAnsi="Arial" w:cs="Arial"/>
          <w:lang w:eastAsia="en-US"/>
        </w:rPr>
        <w:t xml:space="preserve"> in Nürnberg</w:t>
      </w:r>
      <w:r w:rsidR="002E249C">
        <w:rPr>
          <w:rFonts w:ascii="Arial" w:eastAsia="Arial" w:hAnsi="Arial" w:cs="Arial"/>
          <w:lang w:eastAsia="en-US"/>
        </w:rPr>
        <w:t xml:space="preserve"> zeigt SIGMATEK</w:t>
      </w:r>
      <w:r w:rsidR="000320AF">
        <w:rPr>
          <w:rFonts w:ascii="Arial" w:eastAsia="Arial" w:hAnsi="Arial" w:cs="Arial"/>
          <w:lang w:eastAsia="en-US"/>
        </w:rPr>
        <w:t xml:space="preserve"> in </w:t>
      </w:r>
      <w:r w:rsidR="00F00F13" w:rsidRPr="00871AB9">
        <w:rPr>
          <w:rFonts w:ascii="Arial" w:eastAsia="Arial" w:hAnsi="Arial" w:cs="Arial"/>
          <w:lang w:eastAsia="en-US"/>
        </w:rPr>
        <w:t xml:space="preserve">Halle </w:t>
      </w:r>
      <w:r w:rsidR="00F00F13">
        <w:rPr>
          <w:rFonts w:ascii="Arial" w:eastAsia="Arial" w:hAnsi="Arial" w:cs="Arial"/>
          <w:lang w:eastAsia="en-US"/>
        </w:rPr>
        <w:t>7,</w:t>
      </w:r>
      <w:r w:rsidR="00F00F13" w:rsidRPr="00871AB9">
        <w:rPr>
          <w:rFonts w:ascii="Arial" w:eastAsia="Arial" w:hAnsi="Arial" w:cs="Arial"/>
          <w:lang w:eastAsia="en-US"/>
        </w:rPr>
        <w:t xml:space="preserve"> Stand </w:t>
      </w:r>
      <w:r w:rsidR="00F00F13">
        <w:rPr>
          <w:rFonts w:ascii="Arial" w:eastAsia="Arial" w:hAnsi="Arial" w:cs="Arial"/>
          <w:lang w:eastAsia="en-US"/>
        </w:rPr>
        <w:t>270</w:t>
      </w:r>
      <w:r w:rsidR="002E249C">
        <w:rPr>
          <w:rFonts w:ascii="Arial" w:eastAsia="Arial" w:hAnsi="Arial" w:cs="Arial"/>
          <w:lang w:eastAsia="en-US"/>
        </w:rPr>
        <w:t>, dass es auch anders geht. Dort stellt der österreichische Hersteller von innovativen Automatisierungssystemen erstmals seine neu entwickelten</w:t>
      </w:r>
      <w:r w:rsidR="008D0B7D">
        <w:rPr>
          <w:rFonts w:ascii="Arial" w:eastAsia="Arial" w:hAnsi="Arial" w:cs="Arial"/>
          <w:lang w:eastAsia="en-US"/>
        </w:rPr>
        <w:t xml:space="preserve">, herstellerunabhängigen </w:t>
      </w:r>
      <w:r w:rsidR="002E249C">
        <w:rPr>
          <w:rFonts w:ascii="Arial" w:eastAsia="Arial" w:hAnsi="Arial" w:cs="Arial"/>
          <w:lang w:eastAsia="en-US"/>
        </w:rPr>
        <w:t xml:space="preserve">Softwareprodukte für FTS und AMR vor. </w:t>
      </w:r>
    </w:p>
    <w:p w14:paraId="60FC5139" w14:textId="77777777" w:rsidR="00A85960" w:rsidRPr="00A85960" w:rsidRDefault="00A85960" w:rsidP="00A85960">
      <w:pPr>
        <w:spacing w:line="276" w:lineRule="auto"/>
        <w:rPr>
          <w:rFonts w:ascii="Arial" w:hAnsi="Arial" w:cs="Arial"/>
          <w:b/>
        </w:rPr>
      </w:pPr>
    </w:p>
    <w:p w14:paraId="4AC4E0AE" w14:textId="77777777" w:rsidR="00A85960" w:rsidRPr="00A85960" w:rsidRDefault="00A85960" w:rsidP="00A85960">
      <w:pPr>
        <w:spacing w:line="276" w:lineRule="auto"/>
        <w:rPr>
          <w:rFonts w:ascii="Arial" w:hAnsi="Arial" w:cs="Arial"/>
          <w:b/>
        </w:rPr>
      </w:pPr>
      <w:r>
        <w:rPr>
          <w:rFonts w:ascii="Arial" w:hAnsi="Arial" w:cs="Arial"/>
          <w:b/>
        </w:rPr>
        <w:t>Intralogistik automatisieren</w:t>
      </w:r>
    </w:p>
    <w:p w14:paraId="7DEC5F67" w14:textId="77296D8E" w:rsidR="00F00F13" w:rsidRDefault="004860C2" w:rsidP="00F00F13">
      <w:pPr>
        <w:spacing w:line="276" w:lineRule="auto"/>
        <w:rPr>
          <w:rFonts w:ascii="Arial" w:eastAsia="Arial" w:hAnsi="Arial" w:cs="Arial"/>
          <w:lang w:eastAsia="en-US"/>
        </w:rPr>
      </w:pPr>
      <w:r w:rsidRPr="000320AF">
        <w:rPr>
          <w:rFonts w:ascii="Arial" w:eastAsia="Arial" w:hAnsi="Arial" w:cs="Arial"/>
          <w:lang w:eastAsia="en-US"/>
        </w:rPr>
        <w:t>TCS (Traffic Control System)</w:t>
      </w:r>
      <w:r>
        <w:rPr>
          <w:rFonts w:ascii="Arial" w:eastAsia="Arial" w:hAnsi="Arial" w:cs="Arial"/>
          <w:lang w:eastAsia="en-US"/>
        </w:rPr>
        <w:t xml:space="preserve"> ist ein </w:t>
      </w:r>
      <w:r w:rsidR="00A85960" w:rsidRPr="000320AF">
        <w:rPr>
          <w:rFonts w:ascii="Arial" w:eastAsia="Arial" w:hAnsi="Arial" w:cs="Arial"/>
          <w:lang w:eastAsia="en-US"/>
        </w:rPr>
        <w:t>Fahrzeughersteller-unabhängiges</w:t>
      </w:r>
      <w:r w:rsidR="00560062" w:rsidRPr="000320AF">
        <w:rPr>
          <w:rFonts w:ascii="Arial" w:eastAsia="Arial" w:hAnsi="Arial" w:cs="Arial"/>
          <w:lang w:eastAsia="en-US"/>
        </w:rPr>
        <w:t>, offenes</w:t>
      </w:r>
      <w:r w:rsidR="00A85960" w:rsidRPr="000320AF">
        <w:rPr>
          <w:rFonts w:ascii="Arial" w:eastAsia="Arial" w:hAnsi="Arial" w:cs="Arial"/>
          <w:lang w:eastAsia="en-US"/>
        </w:rPr>
        <w:t xml:space="preserve"> FTS-</w:t>
      </w:r>
      <w:r w:rsidR="00560062" w:rsidRPr="000320AF">
        <w:rPr>
          <w:rFonts w:ascii="Arial" w:eastAsia="Arial" w:hAnsi="Arial" w:cs="Arial"/>
          <w:lang w:eastAsia="en-US"/>
        </w:rPr>
        <w:t>Flottenmanagementsystem</w:t>
      </w:r>
      <w:r>
        <w:rPr>
          <w:rFonts w:ascii="Arial" w:eastAsia="Arial" w:hAnsi="Arial" w:cs="Arial"/>
          <w:lang w:eastAsia="en-US"/>
        </w:rPr>
        <w:t xml:space="preserve">, das </w:t>
      </w:r>
      <w:r w:rsidR="00560062" w:rsidRPr="000320AF">
        <w:rPr>
          <w:rFonts w:ascii="Arial" w:eastAsia="Arial" w:hAnsi="Arial" w:cs="Arial"/>
          <w:lang w:eastAsia="en-US"/>
        </w:rPr>
        <w:t>für die Kommunikation zwischen Fahrzeug und Leitsteuerung die standardisierte Schnittstelle VDA 5050</w:t>
      </w:r>
      <w:r>
        <w:rPr>
          <w:rFonts w:ascii="Arial" w:eastAsia="Arial" w:hAnsi="Arial" w:cs="Arial"/>
          <w:lang w:eastAsia="en-US"/>
        </w:rPr>
        <w:t xml:space="preserve"> nutzt</w:t>
      </w:r>
      <w:r w:rsidR="00560062" w:rsidRPr="000320AF">
        <w:rPr>
          <w:rFonts w:ascii="Arial" w:eastAsia="Arial" w:hAnsi="Arial" w:cs="Arial"/>
          <w:lang w:eastAsia="en-US"/>
        </w:rPr>
        <w:t xml:space="preserve">. Damit ermöglicht es das Integrieren von AMR verschiedener Hersteller. TCS kümmert sich um die Routenplanung und berücksichtigt dabei Besonderheiten der möglichen Wege, etwa Einbahnen, permanente oder temporäre Hindernisse oder benutzerdefinierbare Einschränkungen. Wie eine Taxizentrale schickt das Leitsystem ein verfügbares Fahrzeug zum Aufnahmeort und anschließend zur Lieferadresse. </w:t>
      </w:r>
      <w:r w:rsidR="007D5E21">
        <w:rPr>
          <w:rFonts w:ascii="Arial" w:eastAsia="Arial" w:hAnsi="Arial" w:cs="Arial"/>
          <w:lang w:eastAsia="en-US"/>
        </w:rPr>
        <w:t xml:space="preserve">SIGMATEK </w:t>
      </w:r>
      <w:r w:rsidR="00560062" w:rsidRPr="000320AF">
        <w:rPr>
          <w:rFonts w:ascii="Arial" w:eastAsia="Arial" w:hAnsi="Arial" w:cs="Arial"/>
          <w:lang w:eastAsia="en-US"/>
        </w:rPr>
        <w:t xml:space="preserve">TCS </w:t>
      </w:r>
      <w:r w:rsidR="00A85960" w:rsidRPr="000320AF">
        <w:rPr>
          <w:rFonts w:ascii="Arial" w:eastAsia="Arial" w:hAnsi="Arial" w:cs="Arial"/>
          <w:lang w:eastAsia="en-US"/>
        </w:rPr>
        <w:t xml:space="preserve">lässt sich einfach in </w:t>
      </w:r>
      <w:r w:rsidR="007D5E21" w:rsidRPr="000320AF">
        <w:rPr>
          <w:rFonts w:ascii="Arial" w:eastAsia="Arial" w:hAnsi="Arial" w:cs="Arial"/>
          <w:lang w:eastAsia="en-US"/>
        </w:rPr>
        <w:t xml:space="preserve">Warenwirtschafts- </w:t>
      </w:r>
      <w:r w:rsidR="007D5E21">
        <w:rPr>
          <w:rFonts w:ascii="Arial" w:eastAsia="Arial" w:hAnsi="Arial" w:cs="Arial"/>
          <w:lang w:eastAsia="en-US"/>
        </w:rPr>
        <w:t xml:space="preserve">und </w:t>
      </w:r>
      <w:r w:rsidR="007D5E21" w:rsidRPr="000320AF">
        <w:rPr>
          <w:rFonts w:ascii="Arial" w:eastAsia="Arial" w:hAnsi="Arial" w:cs="Arial"/>
          <w:lang w:eastAsia="en-US"/>
        </w:rPr>
        <w:t xml:space="preserve">Lagerverwaltungssysteme </w:t>
      </w:r>
      <w:r w:rsidR="007D5E21">
        <w:rPr>
          <w:rFonts w:ascii="Arial" w:eastAsia="Arial" w:hAnsi="Arial" w:cs="Arial"/>
          <w:lang w:eastAsia="en-US"/>
        </w:rPr>
        <w:t xml:space="preserve">sowie </w:t>
      </w:r>
      <w:r w:rsidR="00A85960" w:rsidRPr="000320AF">
        <w:rPr>
          <w:rFonts w:ascii="Arial" w:eastAsia="Arial" w:hAnsi="Arial" w:cs="Arial"/>
          <w:lang w:eastAsia="en-US"/>
        </w:rPr>
        <w:t>Automatisierungslösungen integrieren, aber auch völlig unabhängig von diesen nutzen.</w:t>
      </w:r>
    </w:p>
    <w:p w14:paraId="7014FDB5" w14:textId="77777777" w:rsidR="00F00F13" w:rsidRDefault="00F00F13" w:rsidP="00F00F13">
      <w:pPr>
        <w:spacing w:line="276" w:lineRule="auto"/>
        <w:rPr>
          <w:rFonts w:ascii="Arial" w:eastAsia="Arial" w:hAnsi="Arial" w:cs="Arial"/>
          <w:lang w:eastAsia="en-US"/>
        </w:rPr>
      </w:pPr>
    </w:p>
    <w:p w14:paraId="7055FC5E" w14:textId="77777777" w:rsidR="00F00F13" w:rsidRPr="00F00F13" w:rsidRDefault="00F00F13" w:rsidP="00F00F13">
      <w:pPr>
        <w:spacing w:line="276" w:lineRule="auto"/>
        <w:rPr>
          <w:rFonts w:ascii="Arial" w:eastAsia="Arial" w:hAnsi="Arial" w:cs="Arial"/>
          <w:b/>
          <w:lang w:eastAsia="en-US"/>
        </w:rPr>
      </w:pPr>
      <w:r w:rsidRPr="00F00F13">
        <w:rPr>
          <w:rFonts w:ascii="Arial" w:eastAsia="Arial" w:hAnsi="Arial" w:cs="Arial"/>
          <w:b/>
          <w:lang w:eastAsia="en-US"/>
        </w:rPr>
        <w:t>Sicherheit durch Simulation und Analyse</w:t>
      </w:r>
    </w:p>
    <w:p w14:paraId="2DBF867B" w14:textId="0B5CCF1C" w:rsidR="00F00F13" w:rsidRDefault="007D5E21" w:rsidP="00F00F13">
      <w:pPr>
        <w:spacing w:line="276" w:lineRule="auto"/>
        <w:rPr>
          <w:rFonts w:ascii="Arial" w:eastAsia="Arial" w:hAnsi="Arial" w:cs="Arial"/>
          <w:lang w:eastAsia="en-US"/>
        </w:rPr>
      </w:pPr>
      <w:r>
        <w:rPr>
          <w:rFonts w:ascii="Arial" w:eastAsia="Arial" w:hAnsi="Arial" w:cs="Arial"/>
          <w:lang w:eastAsia="en-US"/>
        </w:rPr>
        <w:t xml:space="preserve">SIGMATEK </w:t>
      </w:r>
      <w:r w:rsidR="00F00F13">
        <w:rPr>
          <w:rFonts w:ascii="Arial" w:eastAsia="Arial" w:hAnsi="Arial" w:cs="Arial"/>
          <w:lang w:eastAsia="en-US"/>
        </w:rPr>
        <w:t xml:space="preserve">TCS bietet die </w:t>
      </w:r>
      <w:r w:rsidR="00F00F13" w:rsidRPr="00560062">
        <w:rPr>
          <w:rFonts w:ascii="Arial" w:eastAsia="Arial" w:hAnsi="Arial" w:cs="Arial"/>
          <w:lang w:eastAsia="en-US"/>
        </w:rPr>
        <w:t xml:space="preserve">Möglichkeit, die Abläufe vorab </w:t>
      </w:r>
      <w:r w:rsidR="00F00F13">
        <w:rPr>
          <w:rFonts w:ascii="Arial" w:eastAsia="Arial" w:hAnsi="Arial" w:cs="Arial"/>
          <w:lang w:eastAsia="en-US"/>
        </w:rPr>
        <w:t>in der Computersimulation zu überprüfen. D</w:t>
      </w:r>
      <w:r w:rsidR="00F00F13" w:rsidRPr="00560062">
        <w:rPr>
          <w:rFonts w:ascii="Arial" w:eastAsia="Arial" w:hAnsi="Arial" w:cs="Arial"/>
          <w:lang w:eastAsia="en-US"/>
        </w:rPr>
        <w:t xml:space="preserve">iese Simulation </w:t>
      </w:r>
      <w:r w:rsidR="00F00F13">
        <w:rPr>
          <w:rFonts w:ascii="Arial" w:eastAsia="Arial" w:hAnsi="Arial" w:cs="Arial"/>
          <w:lang w:eastAsia="en-US"/>
        </w:rPr>
        <w:t xml:space="preserve">erfolgt </w:t>
      </w:r>
      <w:r w:rsidR="00F00F13" w:rsidRPr="00560062">
        <w:rPr>
          <w:rFonts w:ascii="Arial" w:eastAsia="Arial" w:hAnsi="Arial" w:cs="Arial"/>
          <w:lang w:eastAsia="en-US"/>
        </w:rPr>
        <w:t>bis zu 720-mal schneller als der reale Ablauf; so kann in zwei Minuten ein ganzer Tag vollständig abgebildet werden.</w:t>
      </w:r>
      <w:r w:rsidR="00F00F13">
        <w:rPr>
          <w:rFonts w:ascii="Arial" w:eastAsia="Arial" w:hAnsi="Arial" w:cs="Arial"/>
          <w:lang w:eastAsia="en-US"/>
        </w:rPr>
        <w:t xml:space="preserve"> </w:t>
      </w:r>
      <w:r w:rsidR="0064619F">
        <w:rPr>
          <w:rFonts w:ascii="Arial" w:eastAsia="Arial" w:hAnsi="Arial" w:cs="Arial"/>
          <w:lang w:eastAsia="en-US"/>
        </w:rPr>
        <w:t xml:space="preserve">Die </w:t>
      </w:r>
      <w:r w:rsidR="0064619F" w:rsidRPr="00560062">
        <w:rPr>
          <w:rFonts w:ascii="Arial" w:eastAsia="Arial" w:hAnsi="Arial" w:cs="Arial"/>
          <w:lang w:eastAsia="en-US"/>
        </w:rPr>
        <w:t>web-basier</w:t>
      </w:r>
      <w:r w:rsidR="0064619F">
        <w:rPr>
          <w:rFonts w:ascii="Arial" w:eastAsia="Arial" w:hAnsi="Arial" w:cs="Arial"/>
          <w:lang w:eastAsia="en-US"/>
        </w:rPr>
        <w:t>te</w:t>
      </w:r>
      <w:r w:rsidR="0064619F" w:rsidRPr="00560062">
        <w:rPr>
          <w:rFonts w:ascii="Arial" w:eastAsia="Arial" w:hAnsi="Arial" w:cs="Arial"/>
          <w:lang w:eastAsia="en-US"/>
        </w:rPr>
        <w:t xml:space="preserve"> </w:t>
      </w:r>
      <w:r w:rsidR="00F00F13" w:rsidRPr="00560062">
        <w:rPr>
          <w:rFonts w:ascii="Arial" w:eastAsia="Arial" w:hAnsi="Arial" w:cs="Arial"/>
          <w:lang w:eastAsia="en-US"/>
        </w:rPr>
        <w:t xml:space="preserve">Visualisierung </w:t>
      </w:r>
      <w:r w:rsidR="0064619F">
        <w:rPr>
          <w:rFonts w:ascii="Arial" w:eastAsia="Arial" w:hAnsi="Arial" w:cs="Arial"/>
          <w:lang w:eastAsia="en-US"/>
        </w:rPr>
        <w:t xml:space="preserve">kann </w:t>
      </w:r>
      <w:r w:rsidR="0064619F" w:rsidRPr="00560062">
        <w:rPr>
          <w:rFonts w:ascii="Arial" w:eastAsia="Arial" w:hAnsi="Arial" w:cs="Arial"/>
          <w:lang w:eastAsia="en-US"/>
        </w:rPr>
        <w:t>auch mit mobilen Endgeräten genutzt werden.</w:t>
      </w:r>
      <w:r w:rsidR="0064619F">
        <w:rPr>
          <w:rFonts w:ascii="Arial" w:eastAsia="Arial" w:hAnsi="Arial" w:cs="Arial"/>
          <w:lang w:eastAsia="en-US"/>
        </w:rPr>
        <w:t xml:space="preserve"> </w:t>
      </w:r>
      <w:r w:rsidR="004860C2">
        <w:rPr>
          <w:rFonts w:ascii="Arial" w:eastAsia="Arial" w:hAnsi="Arial" w:cs="Arial"/>
          <w:lang w:eastAsia="en-US"/>
        </w:rPr>
        <w:t>I</w:t>
      </w:r>
      <w:r w:rsidR="00F00F13" w:rsidRPr="00560062">
        <w:rPr>
          <w:rFonts w:ascii="Arial" w:eastAsia="Arial" w:hAnsi="Arial" w:cs="Arial"/>
          <w:lang w:eastAsia="en-US"/>
        </w:rPr>
        <w:t>m laufenden Betrieb</w:t>
      </w:r>
      <w:r w:rsidR="00F00F13">
        <w:rPr>
          <w:rFonts w:ascii="Arial" w:eastAsia="Arial" w:hAnsi="Arial" w:cs="Arial"/>
          <w:lang w:eastAsia="en-US"/>
        </w:rPr>
        <w:t xml:space="preserve"> </w:t>
      </w:r>
      <w:r w:rsidR="0064619F">
        <w:rPr>
          <w:rFonts w:ascii="Arial" w:eastAsia="Arial" w:hAnsi="Arial" w:cs="Arial"/>
          <w:lang w:eastAsia="en-US"/>
        </w:rPr>
        <w:t xml:space="preserve">zeigt diese in </w:t>
      </w:r>
      <w:r w:rsidR="00F00F13" w:rsidRPr="00560062">
        <w:rPr>
          <w:rFonts w:ascii="Arial" w:eastAsia="Arial" w:hAnsi="Arial" w:cs="Arial"/>
          <w:lang w:eastAsia="en-US"/>
        </w:rPr>
        <w:t>Echtzeit</w:t>
      </w:r>
      <w:r w:rsidR="0064619F">
        <w:rPr>
          <w:rFonts w:ascii="Arial" w:eastAsia="Arial" w:hAnsi="Arial" w:cs="Arial"/>
          <w:lang w:eastAsia="en-US"/>
        </w:rPr>
        <w:t xml:space="preserve"> alle </w:t>
      </w:r>
      <w:r w:rsidR="00F00F13" w:rsidRPr="00560062">
        <w:rPr>
          <w:rFonts w:ascii="Arial" w:eastAsia="Arial" w:hAnsi="Arial" w:cs="Arial"/>
          <w:lang w:eastAsia="en-US"/>
        </w:rPr>
        <w:t xml:space="preserve">Fahrzeugbewegungen mit Ort, Bewegungsrichtung und -geschwindigkeit sowie </w:t>
      </w:r>
      <w:r w:rsidR="0064619F">
        <w:rPr>
          <w:rFonts w:ascii="Arial" w:eastAsia="Arial" w:hAnsi="Arial" w:cs="Arial"/>
          <w:lang w:eastAsia="en-US"/>
        </w:rPr>
        <w:t xml:space="preserve">den </w:t>
      </w:r>
      <w:r w:rsidR="00F00F13" w:rsidRPr="00560062">
        <w:rPr>
          <w:rFonts w:ascii="Arial" w:eastAsia="Arial" w:hAnsi="Arial" w:cs="Arial"/>
          <w:lang w:eastAsia="en-US"/>
        </w:rPr>
        <w:t>Batterie-Ladestände</w:t>
      </w:r>
      <w:r w:rsidR="0064619F">
        <w:rPr>
          <w:rFonts w:ascii="Arial" w:eastAsia="Arial" w:hAnsi="Arial" w:cs="Arial"/>
          <w:lang w:eastAsia="en-US"/>
        </w:rPr>
        <w:t>n</w:t>
      </w:r>
      <w:r w:rsidR="00F00F13" w:rsidRPr="00560062">
        <w:rPr>
          <w:rFonts w:ascii="Arial" w:eastAsia="Arial" w:hAnsi="Arial" w:cs="Arial"/>
          <w:lang w:eastAsia="en-US"/>
        </w:rPr>
        <w:t xml:space="preserve"> der einzelnen Fahrzeuge. Heatmaps lassen Rückschlüsse auf Stau</w:t>
      </w:r>
      <w:r w:rsidR="0064619F">
        <w:rPr>
          <w:rFonts w:ascii="Arial" w:eastAsia="Arial" w:hAnsi="Arial" w:cs="Arial"/>
          <w:lang w:eastAsia="en-US"/>
        </w:rPr>
        <w:t>s</w:t>
      </w:r>
      <w:r w:rsidR="00F00F13" w:rsidRPr="00560062">
        <w:rPr>
          <w:rFonts w:ascii="Arial" w:eastAsia="Arial" w:hAnsi="Arial" w:cs="Arial"/>
          <w:lang w:eastAsia="en-US"/>
        </w:rPr>
        <w:t xml:space="preserve"> und andere Verkehrszustände zu. Ein Analysemodul ermöglicht die Untersuchung der Fehlerursachen.</w:t>
      </w:r>
    </w:p>
    <w:p w14:paraId="2796D88E" w14:textId="77777777" w:rsidR="00F00F13" w:rsidRDefault="00F00F13" w:rsidP="00F00F13">
      <w:pPr>
        <w:spacing w:line="276" w:lineRule="auto"/>
        <w:rPr>
          <w:rFonts w:ascii="Arial" w:eastAsia="Arial" w:hAnsi="Arial" w:cs="Arial"/>
          <w:lang w:eastAsia="en-US"/>
        </w:rPr>
      </w:pPr>
    </w:p>
    <w:p w14:paraId="60FE7815" w14:textId="77777777" w:rsidR="00560062" w:rsidRPr="00F00F13" w:rsidRDefault="00F00F13" w:rsidP="00560062">
      <w:pPr>
        <w:spacing w:line="276" w:lineRule="auto"/>
        <w:rPr>
          <w:rFonts w:ascii="Arial" w:eastAsia="Arial" w:hAnsi="Arial" w:cs="Arial"/>
          <w:b/>
          <w:lang w:eastAsia="en-US"/>
        </w:rPr>
      </w:pPr>
      <w:r>
        <w:rPr>
          <w:rFonts w:ascii="Arial" w:eastAsia="Arial" w:hAnsi="Arial" w:cs="Arial"/>
          <w:b/>
          <w:lang w:eastAsia="en-US"/>
        </w:rPr>
        <w:t xml:space="preserve">Laufende </w:t>
      </w:r>
      <w:r w:rsidR="00560062" w:rsidRPr="00F00F13">
        <w:rPr>
          <w:rFonts w:ascii="Arial" w:eastAsia="Arial" w:hAnsi="Arial" w:cs="Arial"/>
          <w:b/>
          <w:lang w:eastAsia="en-US"/>
        </w:rPr>
        <w:t>Anpassung an die Realität</w:t>
      </w:r>
    </w:p>
    <w:p w14:paraId="3ED5F0F3" w14:textId="768609C1" w:rsidR="004860C2" w:rsidRPr="00560062" w:rsidRDefault="00560062" w:rsidP="00B95085">
      <w:pPr>
        <w:rPr>
          <w:rFonts w:ascii="Arial" w:eastAsia="Arial" w:hAnsi="Arial" w:cs="Arial"/>
          <w:lang w:eastAsia="en-US"/>
        </w:rPr>
      </w:pPr>
      <w:r w:rsidRPr="00560062">
        <w:rPr>
          <w:rFonts w:ascii="Arial" w:eastAsia="Arial" w:hAnsi="Arial" w:cs="Arial"/>
          <w:lang w:eastAsia="en-US"/>
        </w:rPr>
        <w:t xml:space="preserve">Hallenpläne </w:t>
      </w:r>
      <w:r w:rsidR="00F00F13">
        <w:rPr>
          <w:rFonts w:ascii="Arial" w:eastAsia="Arial" w:hAnsi="Arial" w:cs="Arial"/>
          <w:lang w:eastAsia="en-US"/>
        </w:rPr>
        <w:t xml:space="preserve">stimmen oft nicht </w:t>
      </w:r>
      <w:r w:rsidRPr="00560062">
        <w:rPr>
          <w:rFonts w:ascii="Arial" w:eastAsia="Arial" w:hAnsi="Arial" w:cs="Arial"/>
          <w:lang w:eastAsia="en-US"/>
        </w:rPr>
        <w:t>mit der Realität überein</w:t>
      </w:r>
      <w:r w:rsidR="00F00F13">
        <w:rPr>
          <w:rFonts w:ascii="Arial" w:eastAsia="Arial" w:hAnsi="Arial" w:cs="Arial"/>
          <w:lang w:eastAsia="en-US"/>
        </w:rPr>
        <w:t xml:space="preserve"> und </w:t>
      </w:r>
      <w:r w:rsidR="007D5E21">
        <w:rPr>
          <w:rFonts w:ascii="Arial" w:eastAsia="Arial" w:hAnsi="Arial" w:cs="Arial"/>
          <w:lang w:eastAsia="en-US"/>
        </w:rPr>
        <w:t>repräsentieren nur die leeren Räume ohne Einbauten, Möbel oder bewegliche Gegenstände</w:t>
      </w:r>
      <w:r w:rsidRPr="00560062">
        <w:rPr>
          <w:rFonts w:ascii="Arial" w:eastAsia="Arial" w:hAnsi="Arial" w:cs="Arial"/>
          <w:lang w:eastAsia="en-US"/>
        </w:rPr>
        <w:t xml:space="preserve">. Deshalb bietet </w:t>
      </w:r>
      <w:r w:rsidR="007D5E21">
        <w:rPr>
          <w:rFonts w:ascii="Arial" w:eastAsia="Arial" w:hAnsi="Arial" w:cs="Arial"/>
          <w:lang w:eastAsia="en-US"/>
        </w:rPr>
        <w:t>SIGMATEK</w:t>
      </w:r>
      <w:r w:rsidRPr="00560062">
        <w:rPr>
          <w:rFonts w:ascii="Arial" w:eastAsia="Arial" w:hAnsi="Arial" w:cs="Arial"/>
          <w:lang w:eastAsia="en-US"/>
        </w:rPr>
        <w:t xml:space="preserve"> TCS die Möglichkeit, Echtdaten zu importieren, um die Landkarte an die tatsächlichen Gegebenheiten anzupassen.</w:t>
      </w:r>
      <w:r w:rsidR="00B9365B">
        <w:rPr>
          <w:rFonts w:ascii="Arial" w:eastAsia="Arial" w:hAnsi="Arial" w:cs="Arial"/>
          <w:lang w:eastAsia="en-US"/>
        </w:rPr>
        <w:t xml:space="preserve"> </w:t>
      </w:r>
      <w:r w:rsidRPr="00560062">
        <w:rPr>
          <w:rFonts w:ascii="Arial" w:eastAsia="Arial" w:hAnsi="Arial" w:cs="Arial"/>
          <w:lang w:eastAsia="en-US"/>
        </w:rPr>
        <w:t xml:space="preserve">Diese können von </w:t>
      </w:r>
      <w:r w:rsidR="00B9365B">
        <w:rPr>
          <w:rFonts w:ascii="Arial" w:eastAsia="Arial" w:hAnsi="Arial" w:cs="Arial"/>
          <w:lang w:eastAsia="en-US"/>
        </w:rPr>
        <w:t xml:space="preserve">AMRs </w:t>
      </w:r>
      <w:r w:rsidRPr="00560062">
        <w:rPr>
          <w:rFonts w:ascii="Arial" w:eastAsia="Arial" w:hAnsi="Arial" w:cs="Arial"/>
          <w:lang w:eastAsia="en-US"/>
        </w:rPr>
        <w:t xml:space="preserve">im Zuge der Navigation mit dem konturgeführten SLAM-Verfahren </w:t>
      </w:r>
      <w:r w:rsidR="00DE345E">
        <w:rPr>
          <w:rFonts w:ascii="Arial" w:eastAsia="Arial" w:hAnsi="Arial" w:cs="Arial"/>
          <w:lang w:eastAsia="en-US"/>
        </w:rPr>
        <w:t>(</w:t>
      </w:r>
      <w:proofErr w:type="spellStart"/>
      <w:r w:rsidR="00DE345E">
        <w:rPr>
          <w:rFonts w:ascii="Arial" w:eastAsia="Arial" w:hAnsi="Arial" w:cs="Arial"/>
          <w:lang w:eastAsia="en-US"/>
        </w:rPr>
        <w:t>Synchronous</w:t>
      </w:r>
      <w:proofErr w:type="spellEnd"/>
      <w:r w:rsidR="00DE345E">
        <w:rPr>
          <w:rFonts w:ascii="Arial" w:eastAsia="Arial" w:hAnsi="Arial" w:cs="Arial"/>
          <w:lang w:eastAsia="en-US"/>
        </w:rPr>
        <w:t xml:space="preserve"> </w:t>
      </w:r>
      <w:proofErr w:type="spellStart"/>
      <w:r w:rsidR="00DE345E">
        <w:rPr>
          <w:rFonts w:ascii="Arial" w:eastAsia="Arial" w:hAnsi="Arial" w:cs="Arial"/>
          <w:lang w:eastAsia="en-US"/>
        </w:rPr>
        <w:t>localizing</w:t>
      </w:r>
      <w:proofErr w:type="spellEnd"/>
      <w:r w:rsidR="00DE345E">
        <w:rPr>
          <w:rFonts w:ascii="Arial" w:eastAsia="Arial" w:hAnsi="Arial" w:cs="Arial"/>
          <w:lang w:eastAsia="en-US"/>
        </w:rPr>
        <w:t xml:space="preserve"> and </w:t>
      </w:r>
      <w:proofErr w:type="spellStart"/>
      <w:r w:rsidR="00DE345E">
        <w:rPr>
          <w:rFonts w:ascii="Arial" w:eastAsia="Arial" w:hAnsi="Arial" w:cs="Arial"/>
          <w:lang w:eastAsia="en-US"/>
        </w:rPr>
        <w:t>mapping</w:t>
      </w:r>
      <w:proofErr w:type="spellEnd"/>
      <w:r w:rsidR="00DE345E">
        <w:rPr>
          <w:rFonts w:ascii="Arial" w:eastAsia="Arial" w:hAnsi="Arial" w:cs="Arial"/>
          <w:lang w:eastAsia="en-US"/>
        </w:rPr>
        <w:t xml:space="preserve">; Deutsch: </w:t>
      </w:r>
      <w:r w:rsidR="004860C2" w:rsidRPr="00B95085">
        <w:rPr>
          <w:rFonts w:ascii="Arial" w:eastAsia="Arial" w:hAnsi="Arial" w:cs="Arial"/>
          <w:lang w:eastAsia="en-US"/>
        </w:rPr>
        <w:t xml:space="preserve">Simultane Positionsbestimmung </w:t>
      </w:r>
      <w:r w:rsidR="00DE345E">
        <w:rPr>
          <w:rFonts w:ascii="Arial" w:eastAsia="Arial" w:hAnsi="Arial" w:cs="Arial"/>
          <w:lang w:eastAsia="en-US"/>
        </w:rPr>
        <w:t xml:space="preserve">und Kartierung) </w:t>
      </w:r>
      <w:r w:rsidRPr="00560062">
        <w:rPr>
          <w:rFonts w:ascii="Arial" w:eastAsia="Arial" w:hAnsi="Arial" w:cs="Arial"/>
          <w:lang w:eastAsia="en-US"/>
        </w:rPr>
        <w:t>aufgenommen werden.</w:t>
      </w:r>
    </w:p>
    <w:p w14:paraId="5DED6B1C" w14:textId="77777777" w:rsidR="00560062" w:rsidRPr="00560062" w:rsidRDefault="00560062" w:rsidP="00560062">
      <w:pPr>
        <w:spacing w:line="276" w:lineRule="auto"/>
        <w:rPr>
          <w:rFonts w:ascii="Arial" w:eastAsia="Arial" w:hAnsi="Arial" w:cs="Arial"/>
          <w:lang w:eastAsia="en-US"/>
        </w:rPr>
      </w:pPr>
    </w:p>
    <w:p w14:paraId="7832F87F" w14:textId="13CEF386" w:rsidR="00304137" w:rsidRPr="00560062" w:rsidRDefault="004650B6" w:rsidP="00304137">
      <w:pPr>
        <w:spacing w:line="276" w:lineRule="auto"/>
        <w:rPr>
          <w:rFonts w:ascii="Arial" w:eastAsia="Arial" w:hAnsi="Arial" w:cs="Arial"/>
          <w:lang w:eastAsia="en-US"/>
        </w:rPr>
      </w:pPr>
      <w:r>
        <w:rPr>
          <w:rFonts w:ascii="Arial" w:eastAsia="Arial" w:hAnsi="Arial" w:cs="Arial"/>
          <w:lang w:eastAsia="en-US"/>
        </w:rPr>
        <w:t xml:space="preserve">Die ebenfalls auf der SPS 2022 erstmals vorgestellte, </w:t>
      </w:r>
      <w:r w:rsidR="00743C78">
        <w:rPr>
          <w:rFonts w:ascii="Arial" w:eastAsia="Arial" w:hAnsi="Arial" w:cs="Arial"/>
          <w:lang w:eastAsia="en-US"/>
        </w:rPr>
        <w:t>neu entwickelte</w:t>
      </w:r>
      <w:r>
        <w:rPr>
          <w:rFonts w:ascii="Arial" w:eastAsia="Arial" w:hAnsi="Arial" w:cs="Arial"/>
          <w:lang w:eastAsia="en-US"/>
        </w:rPr>
        <w:t xml:space="preserve"> Echtzeit-Verortungssoftware</w:t>
      </w:r>
      <w:r w:rsidR="00743C78">
        <w:rPr>
          <w:rFonts w:ascii="Arial" w:eastAsia="Arial" w:hAnsi="Arial" w:cs="Arial"/>
          <w:lang w:eastAsia="en-US"/>
        </w:rPr>
        <w:t xml:space="preserve"> </w:t>
      </w:r>
      <w:r w:rsidR="00DE345E">
        <w:rPr>
          <w:rFonts w:ascii="Arial" w:eastAsia="Arial" w:hAnsi="Arial" w:cs="Arial"/>
          <w:lang w:eastAsia="en-US"/>
        </w:rPr>
        <w:t xml:space="preserve">SIGMATEK SlamLoc </w:t>
      </w:r>
      <w:r w:rsidR="00743C78" w:rsidRPr="00743C78">
        <w:rPr>
          <w:rFonts w:ascii="Arial" w:eastAsia="Arial" w:hAnsi="Arial" w:cs="Arial"/>
          <w:lang w:eastAsia="en-US"/>
        </w:rPr>
        <w:t xml:space="preserve">revolutioniert die Art und Weise, wie AMR bei konturbasierter Navigation mit Veränderungen ihrer Umgebung umgehen. </w:t>
      </w:r>
      <w:r w:rsidR="00304137">
        <w:rPr>
          <w:rFonts w:ascii="Arial" w:eastAsia="Arial" w:hAnsi="Arial" w:cs="Arial"/>
          <w:lang w:eastAsia="en-US"/>
        </w:rPr>
        <w:t xml:space="preserve">Beim initialen Teaching-Durchlauf erstellt </w:t>
      </w:r>
      <w:proofErr w:type="spellStart"/>
      <w:r w:rsidR="00304137">
        <w:rPr>
          <w:rFonts w:ascii="Arial" w:eastAsia="Arial" w:hAnsi="Arial" w:cs="Arial"/>
          <w:lang w:eastAsia="en-US"/>
        </w:rPr>
        <w:t>SlamLoc</w:t>
      </w:r>
      <w:proofErr w:type="spellEnd"/>
      <w:r w:rsidR="00304137">
        <w:rPr>
          <w:rFonts w:ascii="Arial" w:eastAsia="Arial" w:hAnsi="Arial" w:cs="Arial"/>
          <w:lang w:eastAsia="en-US"/>
        </w:rPr>
        <w:t xml:space="preserve"> die Karte der </w:t>
      </w:r>
      <w:r w:rsidR="00304137">
        <w:rPr>
          <w:rFonts w:ascii="Arial" w:eastAsia="Arial" w:hAnsi="Arial" w:cs="Arial"/>
          <w:lang w:eastAsia="en-US"/>
        </w:rPr>
        <w:lastRenderedPageBreak/>
        <w:t xml:space="preserve">Umgebung als Grundlage für die Routenplanung. Bei jedem weiteren Durchlauf wird diese Karte um neu hinzugekommene oder verschobene Objekte ergänzt. So kann SIGMATEK </w:t>
      </w:r>
      <w:r w:rsidR="00560062" w:rsidRPr="00560062">
        <w:rPr>
          <w:rFonts w:ascii="Arial" w:eastAsia="Arial" w:hAnsi="Arial" w:cs="Arial"/>
          <w:lang w:eastAsia="en-US"/>
        </w:rPr>
        <w:t xml:space="preserve">TCS sofort </w:t>
      </w:r>
      <w:r w:rsidR="00304137">
        <w:rPr>
          <w:rFonts w:ascii="Arial" w:eastAsia="Arial" w:hAnsi="Arial" w:cs="Arial"/>
          <w:lang w:eastAsia="en-US"/>
        </w:rPr>
        <w:t xml:space="preserve">reagieren und </w:t>
      </w:r>
      <w:r w:rsidR="00560062" w:rsidRPr="00560062">
        <w:rPr>
          <w:rFonts w:ascii="Arial" w:eastAsia="Arial" w:hAnsi="Arial" w:cs="Arial"/>
          <w:lang w:eastAsia="en-US"/>
        </w:rPr>
        <w:t>unter Berücksichtigung der neuen Bedingungen</w:t>
      </w:r>
      <w:r w:rsidR="00304137" w:rsidRPr="00304137">
        <w:rPr>
          <w:rFonts w:ascii="Arial" w:eastAsia="Arial" w:hAnsi="Arial" w:cs="Arial"/>
          <w:lang w:eastAsia="en-US"/>
        </w:rPr>
        <w:t xml:space="preserve"> </w:t>
      </w:r>
      <w:r w:rsidR="00304137" w:rsidRPr="00560062">
        <w:rPr>
          <w:rFonts w:ascii="Arial" w:eastAsia="Arial" w:hAnsi="Arial" w:cs="Arial"/>
          <w:lang w:eastAsia="en-US"/>
        </w:rPr>
        <w:t xml:space="preserve">die bestmögliche Route </w:t>
      </w:r>
      <w:r w:rsidR="00304137">
        <w:rPr>
          <w:rFonts w:ascii="Arial" w:eastAsia="Arial" w:hAnsi="Arial" w:cs="Arial"/>
          <w:lang w:eastAsia="en-US"/>
        </w:rPr>
        <w:t>bestimmen</w:t>
      </w:r>
      <w:r w:rsidR="00560062" w:rsidRPr="00560062">
        <w:rPr>
          <w:rFonts w:ascii="Arial" w:eastAsia="Arial" w:hAnsi="Arial" w:cs="Arial"/>
          <w:lang w:eastAsia="en-US"/>
        </w:rPr>
        <w:t>.</w:t>
      </w:r>
      <w:r w:rsidR="00304137">
        <w:rPr>
          <w:rFonts w:ascii="Arial" w:eastAsia="Arial" w:hAnsi="Arial" w:cs="Arial"/>
          <w:lang w:eastAsia="en-US"/>
        </w:rPr>
        <w:t xml:space="preserve"> Das </w:t>
      </w:r>
      <w:r w:rsidR="00D0662E">
        <w:rPr>
          <w:rFonts w:ascii="Arial" w:eastAsia="Arial" w:hAnsi="Arial" w:cs="Arial"/>
          <w:lang w:eastAsia="en-US"/>
        </w:rPr>
        <w:t>System</w:t>
      </w:r>
    </w:p>
    <w:p w14:paraId="56740C7B" w14:textId="77777777" w:rsidR="003220D6" w:rsidRDefault="00560062" w:rsidP="00B01423">
      <w:pPr>
        <w:spacing w:line="276" w:lineRule="auto"/>
        <w:rPr>
          <w:rFonts w:ascii="Arial" w:eastAsia="Arial" w:hAnsi="Arial" w:cs="Arial"/>
          <w:lang w:eastAsia="en-US"/>
        </w:rPr>
      </w:pPr>
      <w:r w:rsidRPr="00560062">
        <w:rPr>
          <w:rFonts w:ascii="Arial" w:eastAsia="Arial" w:hAnsi="Arial" w:cs="Arial"/>
          <w:lang w:eastAsia="en-US"/>
        </w:rPr>
        <w:t xml:space="preserve">bietet </w:t>
      </w:r>
      <w:r w:rsidR="00304137">
        <w:rPr>
          <w:rFonts w:ascii="Arial" w:eastAsia="Arial" w:hAnsi="Arial" w:cs="Arial"/>
          <w:lang w:eastAsia="en-US"/>
        </w:rPr>
        <w:t xml:space="preserve">auch </w:t>
      </w:r>
      <w:r w:rsidRPr="00560062">
        <w:rPr>
          <w:rFonts w:ascii="Arial" w:eastAsia="Arial" w:hAnsi="Arial" w:cs="Arial"/>
          <w:lang w:eastAsia="en-US"/>
        </w:rPr>
        <w:t xml:space="preserve">die Möglichkeit, Hindernisse </w:t>
      </w:r>
      <w:r w:rsidR="00304137">
        <w:rPr>
          <w:rFonts w:ascii="Arial" w:eastAsia="Arial" w:hAnsi="Arial" w:cs="Arial"/>
          <w:lang w:eastAsia="en-US"/>
        </w:rPr>
        <w:t xml:space="preserve">zu </w:t>
      </w:r>
      <w:r w:rsidRPr="00560062">
        <w:rPr>
          <w:rFonts w:ascii="Arial" w:eastAsia="Arial" w:hAnsi="Arial" w:cs="Arial"/>
          <w:lang w:eastAsia="en-US"/>
        </w:rPr>
        <w:t>umfahren oder auf Alternativrouten aus</w:t>
      </w:r>
      <w:r w:rsidR="00304137">
        <w:rPr>
          <w:rFonts w:ascii="Arial" w:eastAsia="Arial" w:hAnsi="Arial" w:cs="Arial"/>
          <w:lang w:eastAsia="en-US"/>
        </w:rPr>
        <w:t>zu</w:t>
      </w:r>
      <w:r w:rsidRPr="00560062">
        <w:rPr>
          <w:rFonts w:ascii="Arial" w:eastAsia="Arial" w:hAnsi="Arial" w:cs="Arial"/>
          <w:lang w:eastAsia="en-US"/>
        </w:rPr>
        <w:t>weichen.</w:t>
      </w:r>
    </w:p>
    <w:p w14:paraId="3D0FBDB3" w14:textId="77777777" w:rsidR="00304137" w:rsidRDefault="00304137" w:rsidP="00B01423">
      <w:pPr>
        <w:spacing w:line="276" w:lineRule="auto"/>
        <w:rPr>
          <w:rFonts w:ascii="Arial" w:eastAsia="Arial" w:hAnsi="Arial" w:cs="Arial"/>
          <w:lang w:eastAsia="en-US"/>
        </w:rPr>
      </w:pPr>
    </w:p>
    <w:p w14:paraId="1FED4EE6" w14:textId="6E12789A" w:rsidR="001E4DD8" w:rsidRDefault="00304137" w:rsidP="001E4DD8">
      <w:pPr>
        <w:spacing w:line="276" w:lineRule="auto"/>
        <w:rPr>
          <w:rFonts w:ascii="Arial" w:eastAsia="Arial" w:hAnsi="Arial" w:cs="Arial"/>
          <w:lang w:eastAsia="en-US"/>
        </w:rPr>
      </w:pPr>
      <w:r>
        <w:rPr>
          <w:rFonts w:ascii="Arial" w:eastAsia="Arial" w:hAnsi="Arial" w:cs="Arial"/>
          <w:lang w:eastAsia="en-US"/>
        </w:rPr>
        <w:t xml:space="preserve">SIGMATEK SlamLoc </w:t>
      </w:r>
      <w:r w:rsidR="00F04206">
        <w:rPr>
          <w:rFonts w:ascii="Arial" w:eastAsia="Arial" w:hAnsi="Arial" w:cs="Arial"/>
          <w:lang w:eastAsia="en-US"/>
        </w:rPr>
        <w:t>ermöglicht ein kompromisslos präzise</w:t>
      </w:r>
      <w:r w:rsidR="008806E8">
        <w:rPr>
          <w:rFonts w:ascii="Arial" w:eastAsia="Arial" w:hAnsi="Arial" w:cs="Arial"/>
          <w:lang w:eastAsia="en-US"/>
        </w:rPr>
        <w:t>s</w:t>
      </w:r>
      <w:r w:rsidR="00F04206">
        <w:rPr>
          <w:rFonts w:ascii="Arial" w:eastAsia="Arial" w:hAnsi="Arial" w:cs="Arial"/>
          <w:lang w:eastAsia="en-US"/>
        </w:rPr>
        <w:t xml:space="preserve"> konturbasiertes Navigieren auch dann, wenn die Sicht auf bekannte Konturen verstellt ist, z. B. durch Palettenstapel. Durch Echtzeit-SLAM gelingt ohne aufwändige Initialisierung die exakte Verortung der Fahrzeuge beim Wiederanlauf. Vor allem aber erlaubt die Software ein voll dynamisches Navigieren in Bereichen</w:t>
      </w:r>
      <w:r w:rsidR="001E4DD8">
        <w:rPr>
          <w:rFonts w:ascii="Arial" w:eastAsia="Arial" w:hAnsi="Arial" w:cs="Arial"/>
          <w:lang w:eastAsia="en-US"/>
        </w:rPr>
        <w:t>,</w:t>
      </w:r>
      <w:r w:rsidR="00F04206" w:rsidRPr="00F04206">
        <w:rPr>
          <w:rFonts w:ascii="Arial" w:eastAsia="Arial" w:hAnsi="Arial" w:cs="Arial"/>
          <w:lang w:eastAsia="en-US"/>
        </w:rPr>
        <w:t xml:space="preserve"> </w:t>
      </w:r>
      <w:r w:rsidR="00F04206">
        <w:rPr>
          <w:rFonts w:ascii="Arial" w:eastAsia="Arial" w:hAnsi="Arial" w:cs="Arial"/>
          <w:lang w:eastAsia="en-US"/>
        </w:rPr>
        <w:t>die starken Veränderungen unterworfen sind</w:t>
      </w:r>
      <w:r w:rsidR="001E4DD8">
        <w:rPr>
          <w:rFonts w:ascii="Arial" w:eastAsia="Arial" w:hAnsi="Arial" w:cs="Arial"/>
          <w:lang w:eastAsia="en-US"/>
        </w:rPr>
        <w:t xml:space="preserve">. Durch bewussten Verzicht auf die Verwendung bekannter Konturen lassen sich so z. B. Pufferzonen, Wareneingang oder Versand mit </w:t>
      </w:r>
      <w:proofErr w:type="spellStart"/>
      <w:r w:rsidR="001E4DD8">
        <w:rPr>
          <w:rFonts w:ascii="Arial" w:eastAsia="Arial" w:hAnsi="Arial" w:cs="Arial"/>
          <w:lang w:eastAsia="en-US"/>
        </w:rPr>
        <w:t>SlamLoc</w:t>
      </w:r>
      <w:proofErr w:type="spellEnd"/>
      <w:r w:rsidR="001E4DD8">
        <w:rPr>
          <w:rFonts w:ascii="Arial" w:eastAsia="Arial" w:hAnsi="Arial" w:cs="Arial"/>
          <w:lang w:eastAsia="en-US"/>
        </w:rPr>
        <w:t xml:space="preserve"> erstmals auch in ein FTS integrieren.</w:t>
      </w:r>
    </w:p>
    <w:p w14:paraId="6DF8A358" w14:textId="77777777" w:rsidR="001E4DD8" w:rsidRPr="00A060B6" w:rsidRDefault="001E4DD8" w:rsidP="001E4DD8">
      <w:pPr>
        <w:spacing w:line="276" w:lineRule="auto"/>
        <w:rPr>
          <w:rFonts w:ascii="Arial" w:eastAsia="Arial" w:hAnsi="Arial" w:cs="Arial"/>
          <w:b/>
          <w:lang w:eastAsia="en-US"/>
        </w:rPr>
      </w:pPr>
    </w:p>
    <w:p w14:paraId="5C263614" w14:textId="056114DB" w:rsidR="00A060B6" w:rsidRDefault="001E4DD8" w:rsidP="00B01423">
      <w:pPr>
        <w:spacing w:line="276" w:lineRule="auto"/>
        <w:rPr>
          <w:rFonts w:ascii="Arial" w:eastAsia="Arial" w:hAnsi="Arial" w:cs="Arial"/>
          <w:lang w:eastAsia="en-US"/>
        </w:rPr>
      </w:pPr>
      <w:r w:rsidRPr="00A060B6">
        <w:rPr>
          <w:rFonts w:ascii="Arial" w:eastAsia="Arial" w:hAnsi="Arial" w:cs="Arial"/>
          <w:lang w:eastAsia="en-US"/>
        </w:rPr>
        <w:t xml:space="preserve">SIGMATEK SlamLoc ist als reine Softwarelösung oder vorinstalliert auf einem industrietauglichen und für den Einsatz in Fahrzeugen geeigneten, robusten Box-PC erhältlich. Der web-basierte, optionale Slam Client ermöglicht das Visualisieren der tatsächlichen Fahrbewegungen und der dynamischen Kartierung sowie deren Bearbeitung. </w:t>
      </w:r>
      <w:r w:rsidR="00A060B6" w:rsidRPr="00A060B6">
        <w:rPr>
          <w:rFonts w:ascii="Arial" w:eastAsia="Arial" w:hAnsi="Arial" w:cs="Arial"/>
          <w:lang w:eastAsia="en-US"/>
        </w:rPr>
        <w:t xml:space="preserve">Mit TCS und </w:t>
      </w:r>
      <w:proofErr w:type="spellStart"/>
      <w:r w:rsidR="00A060B6" w:rsidRPr="00A060B6">
        <w:rPr>
          <w:rFonts w:ascii="Arial" w:eastAsia="Arial" w:hAnsi="Arial" w:cs="Arial"/>
          <w:lang w:eastAsia="en-US"/>
        </w:rPr>
        <w:t>SlamLoc</w:t>
      </w:r>
      <w:proofErr w:type="spellEnd"/>
      <w:r w:rsidR="00A060B6" w:rsidRPr="00A060B6">
        <w:rPr>
          <w:rFonts w:ascii="Arial" w:eastAsia="Arial" w:hAnsi="Arial" w:cs="Arial"/>
          <w:lang w:eastAsia="en-US"/>
        </w:rPr>
        <w:t xml:space="preserve"> bietet der österreichische Automation-Spezialist </w:t>
      </w:r>
      <w:r w:rsidR="00B80307" w:rsidRPr="00A060B6">
        <w:rPr>
          <w:rFonts w:ascii="Arial" w:eastAsia="Arial" w:hAnsi="Arial" w:cs="Arial"/>
          <w:lang w:eastAsia="en-US"/>
        </w:rPr>
        <w:t>neue</w:t>
      </w:r>
      <w:r w:rsidR="00A060B6" w:rsidRPr="00A060B6">
        <w:rPr>
          <w:rFonts w:ascii="Arial" w:eastAsia="Arial" w:hAnsi="Arial" w:cs="Arial"/>
          <w:lang w:eastAsia="en-US"/>
        </w:rPr>
        <w:t xml:space="preserve">, </w:t>
      </w:r>
      <w:r w:rsidR="00B80307" w:rsidRPr="00A060B6">
        <w:rPr>
          <w:rFonts w:ascii="Arial" w:eastAsia="Arial" w:hAnsi="Arial" w:cs="Arial"/>
          <w:lang w:eastAsia="en-US"/>
        </w:rPr>
        <w:t>innovative Lösungsans</w:t>
      </w:r>
      <w:r w:rsidR="00A060B6" w:rsidRPr="00A060B6">
        <w:rPr>
          <w:rFonts w:ascii="Arial" w:eastAsia="Arial" w:hAnsi="Arial" w:cs="Arial"/>
          <w:lang w:eastAsia="en-US"/>
        </w:rPr>
        <w:t>ätze für die Automatisierung der Intralogistik</w:t>
      </w:r>
      <w:r w:rsidR="00B80307" w:rsidRPr="00A060B6">
        <w:rPr>
          <w:rFonts w:ascii="Arial" w:eastAsia="Arial" w:hAnsi="Arial" w:cs="Arial"/>
          <w:lang w:eastAsia="en-US"/>
        </w:rPr>
        <w:t xml:space="preserve">. Diese </w:t>
      </w:r>
      <w:r w:rsidR="008806E8" w:rsidRPr="00A060B6">
        <w:rPr>
          <w:rFonts w:ascii="Arial" w:eastAsia="Arial" w:hAnsi="Arial" w:cs="Arial"/>
          <w:lang w:eastAsia="en-US"/>
        </w:rPr>
        <w:t>ermöglich</w:t>
      </w:r>
      <w:r w:rsidR="008806E8">
        <w:rPr>
          <w:rFonts w:ascii="Arial" w:eastAsia="Arial" w:hAnsi="Arial" w:cs="Arial"/>
          <w:lang w:eastAsia="en-US"/>
        </w:rPr>
        <w:t xml:space="preserve">en </w:t>
      </w:r>
      <w:r w:rsidR="00B80307" w:rsidRPr="00A060B6">
        <w:rPr>
          <w:rFonts w:ascii="Arial" w:eastAsia="Arial" w:hAnsi="Arial" w:cs="Arial"/>
          <w:lang w:eastAsia="en-US"/>
        </w:rPr>
        <w:t xml:space="preserve">mehr Flexibilität und </w:t>
      </w:r>
      <w:r w:rsidR="00A060B6" w:rsidRPr="00A060B6">
        <w:rPr>
          <w:rFonts w:ascii="Arial" w:eastAsia="Arial" w:hAnsi="Arial" w:cs="Arial"/>
          <w:lang w:eastAsia="en-US"/>
        </w:rPr>
        <w:t>Effizienz und erhöh</w:t>
      </w:r>
      <w:r w:rsidR="008806E8">
        <w:rPr>
          <w:rFonts w:ascii="Arial" w:eastAsia="Arial" w:hAnsi="Arial" w:cs="Arial"/>
          <w:lang w:eastAsia="en-US"/>
        </w:rPr>
        <w:t>en</w:t>
      </w:r>
      <w:r w:rsidR="00A060B6" w:rsidRPr="00A060B6">
        <w:rPr>
          <w:rFonts w:ascii="Arial" w:eastAsia="Arial" w:hAnsi="Arial" w:cs="Arial"/>
          <w:lang w:eastAsia="en-US"/>
        </w:rPr>
        <w:t xml:space="preserve"> </w:t>
      </w:r>
      <w:r w:rsidR="00B80307" w:rsidRPr="00A060B6">
        <w:rPr>
          <w:rFonts w:ascii="Arial" w:eastAsia="Arial" w:hAnsi="Arial" w:cs="Arial"/>
          <w:lang w:eastAsia="en-US"/>
        </w:rPr>
        <w:t xml:space="preserve">zugleich </w:t>
      </w:r>
      <w:r w:rsidR="00A060B6" w:rsidRPr="00A060B6">
        <w:rPr>
          <w:rFonts w:ascii="Arial" w:eastAsia="Arial" w:hAnsi="Arial" w:cs="Arial"/>
          <w:lang w:eastAsia="en-US"/>
        </w:rPr>
        <w:t xml:space="preserve">die Präzision und </w:t>
      </w:r>
      <w:r w:rsidR="00B80307" w:rsidRPr="00A060B6">
        <w:rPr>
          <w:rFonts w:ascii="Arial" w:eastAsia="Arial" w:hAnsi="Arial" w:cs="Arial"/>
          <w:lang w:eastAsia="en-US"/>
        </w:rPr>
        <w:t>Zuverlässigkeit</w:t>
      </w:r>
      <w:r w:rsidR="00A060B6" w:rsidRPr="00A060B6">
        <w:rPr>
          <w:rFonts w:ascii="Arial" w:eastAsia="Arial" w:hAnsi="Arial" w:cs="Arial"/>
          <w:lang w:eastAsia="en-US"/>
        </w:rPr>
        <w:t xml:space="preserve"> fahrerloser Transportsysteme</w:t>
      </w:r>
      <w:r w:rsidR="00B80307" w:rsidRPr="00A060B6">
        <w:rPr>
          <w:rFonts w:ascii="Arial" w:eastAsia="Arial" w:hAnsi="Arial" w:cs="Arial"/>
          <w:lang w:eastAsia="en-US"/>
        </w:rPr>
        <w:t>.</w:t>
      </w:r>
    </w:p>
    <w:p w14:paraId="7869B95F" w14:textId="77777777" w:rsidR="00D0662E" w:rsidRPr="00542FAC" w:rsidRDefault="00D0662E" w:rsidP="00B01423">
      <w:pPr>
        <w:spacing w:line="276" w:lineRule="auto"/>
        <w:rPr>
          <w:rFonts w:ascii="Arial" w:eastAsia="Arial" w:hAnsi="Arial" w:cs="Arial"/>
          <w:lang w:eastAsia="en-US"/>
        </w:rPr>
      </w:pPr>
    </w:p>
    <w:p w14:paraId="40F57DB3" w14:textId="77777777" w:rsidR="002B1ECC" w:rsidRPr="00542FAC" w:rsidRDefault="002B1ECC" w:rsidP="00B01423">
      <w:pPr>
        <w:spacing w:line="276" w:lineRule="auto"/>
        <w:rPr>
          <w:rFonts w:ascii="Arial" w:eastAsia="Arial" w:hAnsi="Arial" w:cs="Arial"/>
          <w:b/>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593"/>
      </w:tblGrid>
      <w:tr w:rsidR="00802F85" w:rsidRPr="00601474" w14:paraId="2BD07137" w14:textId="77777777" w:rsidTr="00523900">
        <w:tc>
          <w:tcPr>
            <w:tcW w:w="4081" w:type="dxa"/>
          </w:tcPr>
          <w:p w14:paraId="24E40D1A" w14:textId="77777777" w:rsidR="002B1ECC" w:rsidRPr="00601474" w:rsidRDefault="00DE26D2" w:rsidP="003F14CD">
            <w:pPr>
              <w:pStyle w:val="Funotentext"/>
              <w:spacing w:line="276" w:lineRule="auto"/>
              <w:rPr>
                <w:rFonts w:ascii="Arial" w:hAnsi="Arial" w:cs="Arial"/>
                <w:color w:val="FF0000"/>
                <w:lang w:val="de-AT"/>
              </w:rPr>
            </w:pPr>
            <w:r>
              <w:rPr>
                <w:rFonts w:ascii="Verdana" w:hAnsi="Verdana"/>
                <w:noProof/>
                <w:lang w:val="de-AT"/>
              </w:rPr>
              <w:drawing>
                <wp:inline distT="0" distB="0" distL="0" distR="0" wp14:anchorId="4AB85740" wp14:editId="1CF80DF7">
                  <wp:extent cx="2428875" cy="16419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CS_xtechnik_Einstiegsbild_2022_klein.jpg"/>
                          <pic:cNvPicPr/>
                        </pic:nvPicPr>
                        <pic:blipFill>
                          <a:blip r:embed="rId8">
                            <a:extLst>
                              <a:ext uri="{28A0092B-C50C-407E-A947-70E740481C1C}">
                                <a14:useLocalDpi xmlns:a14="http://schemas.microsoft.com/office/drawing/2010/main" val="0"/>
                              </a:ext>
                            </a:extLst>
                          </a:blip>
                          <a:stretch>
                            <a:fillRect/>
                          </a:stretch>
                        </pic:blipFill>
                        <pic:spPr>
                          <a:xfrm>
                            <a:off x="0" y="0"/>
                            <a:ext cx="2434498" cy="1645721"/>
                          </a:xfrm>
                          <a:prstGeom prst="rect">
                            <a:avLst/>
                          </a:prstGeom>
                        </pic:spPr>
                      </pic:pic>
                    </a:graphicData>
                  </a:graphic>
                </wp:inline>
              </w:drawing>
            </w:r>
          </w:p>
        </w:tc>
        <w:tc>
          <w:tcPr>
            <w:tcW w:w="5558" w:type="dxa"/>
          </w:tcPr>
          <w:p w14:paraId="5BD76673" w14:textId="77777777" w:rsidR="002B1ECC" w:rsidRPr="004650B6" w:rsidRDefault="004650B6" w:rsidP="00B01423">
            <w:pPr>
              <w:spacing w:line="276" w:lineRule="auto"/>
              <w:rPr>
                <w:rFonts w:ascii="Arial" w:eastAsia="Arial" w:hAnsi="Arial" w:cs="Arial"/>
                <w:lang w:eastAsia="en-US"/>
              </w:rPr>
            </w:pPr>
            <w:r w:rsidRPr="004650B6">
              <w:rPr>
                <w:rFonts w:ascii="Arial" w:eastAsia="Arial" w:hAnsi="Arial" w:cs="Arial"/>
                <w:lang w:eastAsia="en-US"/>
              </w:rPr>
              <w:t>Unter dem Namen TCS (Traffic Control System) zeigt SIGMATEK auf der SPS 2022 ein Fahrzeughersteller-unabhängiges Flotten-Managementsystem für Fahrerlose Transportsysteme, das mit offenen Standard-Protokollen wie VDA 5050, MQTT, JSON, UDP, TC/IP überall Anschluss findet.</w:t>
            </w:r>
          </w:p>
          <w:p w14:paraId="718238F8" w14:textId="77777777" w:rsidR="00212EEF" w:rsidRPr="004650B6" w:rsidRDefault="00212EEF" w:rsidP="00B01423">
            <w:pPr>
              <w:spacing w:line="276" w:lineRule="auto"/>
              <w:rPr>
                <w:rFonts w:ascii="Arial" w:eastAsia="Arial" w:hAnsi="Arial" w:cs="Arial"/>
                <w:lang w:eastAsia="en-US"/>
              </w:rPr>
            </w:pPr>
            <w:r w:rsidRPr="004650B6">
              <w:rPr>
                <w:rFonts w:ascii="Arial" w:eastAsia="Arial" w:hAnsi="Arial" w:cs="Arial"/>
                <w:lang w:eastAsia="en-US"/>
              </w:rPr>
              <w:t>Bild</w:t>
            </w:r>
            <w:r w:rsidR="00D90A6B" w:rsidRPr="004650B6">
              <w:rPr>
                <w:rFonts w:ascii="Arial" w:eastAsia="Arial" w:hAnsi="Arial" w:cs="Arial"/>
                <w:lang w:eastAsia="en-US"/>
              </w:rPr>
              <w:t>er</w:t>
            </w:r>
            <w:r w:rsidRPr="004650B6">
              <w:rPr>
                <w:rFonts w:ascii="Arial" w:eastAsia="Arial" w:hAnsi="Arial" w:cs="Arial"/>
                <w:lang w:eastAsia="en-US"/>
              </w:rPr>
              <w:t xml:space="preserve">: </w:t>
            </w:r>
            <w:r w:rsidR="00236202">
              <w:rPr>
                <w:rFonts w:ascii="Arial" w:eastAsia="Arial" w:hAnsi="Arial" w:cs="Arial"/>
                <w:lang w:eastAsia="en-US"/>
              </w:rPr>
              <w:t>SIGMATEK</w:t>
            </w:r>
          </w:p>
        </w:tc>
      </w:tr>
      <w:tr w:rsidR="0071592A" w:rsidRPr="00601474" w14:paraId="09FE22E6" w14:textId="77777777" w:rsidTr="00523900">
        <w:tc>
          <w:tcPr>
            <w:tcW w:w="4081" w:type="dxa"/>
          </w:tcPr>
          <w:p w14:paraId="76940CD7" w14:textId="77777777" w:rsidR="0071592A" w:rsidRDefault="0071592A" w:rsidP="003F14CD">
            <w:pPr>
              <w:pStyle w:val="Funotentext"/>
              <w:spacing w:line="276" w:lineRule="auto"/>
              <w:rPr>
                <w:rFonts w:ascii="Arial" w:hAnsi="Arial" w:cs="Arial"/>
                <w:noProof/>
                <w:color w:val="FF0000"/>
                <w:lang w:val="de-AT" w:eastAsia="de-AT"/>
              </w:rPr>
            </w:pPr>
          </w:p>
        </w:tc>
        <w:tc>
          <w:tcPr>
            <w:tcW w:w="5558" w:type="dxa"/>
          </w:tcPr>
          <w:p w14:paraId="28BD8759" w14:textId="77777777" w:rsidR="0071592A" w:rsidRDefault="0071592A" w:rsidP="00B01423">
            <w:pPr>
              <w:spacing w:line="276" w:lineRule="auto"/>
              <w:rPr>
                <w:rFonts w:ascii="Arial" w:eastAsia="Arial" w:hAnsi="Arial" w:cs="Arial"/>
                <w:lang w:eastAsia="en-US"/>
              </w:rPr>
            </w:pPr>
          </w:p>
        </w:tc>
      </w:tr>
      <w:tr w:rsidR="004650B6" w:rsidRPr="00601474" w14:paraId="4F0D41D6" w14:textId="77777777" w:rsidTr="008F6063">
        <w:tc>
          <w:tcPr>
            <w:tcW w:w="4081" w:type="dxa"/>
          </w:tcPr>
          <w:p w14:paraId="758D828E" w14:textId="77777777" w:rsidR="004650B6" w:rsidRPr="00601474" w:rsidRDefault="004650B6" w:rsidP="008F6063">
            <w:pPr>
              <w:pStyle w:val="Funotentext"/>
              <w:spacing w:line="276" w:lineRule="auto"/>
              <w:rPr>
                <w:rFonts w:ascii="Arial" w:hAnsi="Arial" w:cs="Arial"/>
                <w:color w:val="FF0000"/>
                <w:lang w:val="de-AT"/>
              </w:rPr>
            </w:pPr>
            <w:bookmarkStart w:id="1" w:name="_GoBack"/>
            <w:r>
              <w:rPr>
                <w:rFonts w:ascii="Arial" w:hAnsi="Arial" w:cs="Arial"/>
                <w:noProof/>
                <w:color w:val="FF0000"/>
                <w:lang w:val="de-AT" w:eastAsia="de-AT"/>
              </w:rPr>
              <w:drawing>
                <wp:inline distT="0" distB="0" distL="0" distR="0" wp14:anchorId="733C7CCB" wp14:editId="2EAD0938">
                  <wp:extent cx="3067050" cy="2072700"/>
                  <wp:effectExtent l="0" t="0" r="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knownPartInMap2_White.bmp"/>
                          <pic:cNvPicPr/>
                        </pic:nvPicPr>
                        <pic:blipFill>
                          <a:blip r:embed="rId9" cstate="screen">
                            <a:extLst>
                              <a:ext uri="{28A0092B-C50C-407E-A947-70E740481C1C}">
                                <a14:useLocalDpi xmlns:a14="http://schemas.microsoft.com/office/drawing/2010/main"/>
                              </a:ext>
                            </a:extLst>
                          </a:blip>
                          <a:stretch>
                            <a:fillRect/>
                          </a:stretch>
                        </pic:blipFill>
                        <pic:spPr>
                          <a:xfrm>
                            <a:off x="0" y="0"/>
                            <a:ext cx="3083184" cy="2083603"/>
                          </a:xfrm>
                          <a:prstGeom prst="rect">
                            <a:avLst/>
                          </a:prstGeom>
                        </pic:spPr>
                      </pic:pic>
                    </a:graphicData>
                  </a:graphic>
                </wp:inline>
              </w:drawing>
            </w:r>
            <w:bookmarkEnd w:id="1"/>
          </w:p>
        </w:tc>
        <w:tc>
          <w:tcPr>
            <w:tcW w:w="5558" w:type="dxa"/>
          </w:tcPr>
          <w:p w14:paraId="50D679D8" w14:textId="77777777" w:rsidR="004650B6" w:rsidRPr="004650B6" w:rsidRDefault="00A47678" w:rsidP="008F6063">
            <w:pPr>
              <w:spacing w:line="276" w:lineRule="auto"/>
              <w:rPr>
                <w:rFonts w:ascii="Arial" w:eastAsia="Arial" w:hAnsi="Arial" w:cs="Arial"/>
                <w:color w:val="FF0000"/>
                <w:lang w:eastAsia="en-US"/>
              </w:rPr>
            </w:pPr>
            <w:r>
              <w:rPr>
                <w:rFonts w:ascii="Arial" w:eastAsia="Arial" w:hAnsi="Arial" w:cs="Arial"/>
                <w:lang w:eastAsia="en-US"/>
              </w:rPr>
              <w:t xml:space="preserve">SIGMATEK SlamLoc ermöglicht </w:t>
            </w:r>
            <w:r w:rsidRPr="00743C78">
              <w:rPr>
                <w:rFonts w:ascii="Arial" w:eastAsia="Arial" w:hAnsi="Arial" w:cs="Arial"/>
                <w:lang w:eastAsia="en-US"/>
              </w:rPr>
              <w:t xml:space="preserve">AMR </w:t>
            </w:r>
            <w:r>
              <w:rPr>
                <w:rFonts w:ascii="Arial" w:eastAsia="Arial" w:hAnsi="Arial" w:cs="Arial"/>
                <w:lang w:eastAsia="en-US"/>
              </w:rPr>
              <w:t xml:space="preserve">und dem FTS-Flottenmanagement, besser </w:t>
            </w:r>
            <w:r w:rsidRPr="00743C78">
              <w:rPr>
                <w:rFonts w:ascii="Arial" w:eastAsia="Arial" w:hAnsi="Arial" w:cs="Arial"/>
                <w:lang w:eastAsia="en-US"/>
              </w:rPr>
              <w:t xml:space="preserve">mit Veränderungen </w:t>
            </w:r>
            <w:r>
              <w:rPr>
                <w:rFonts w:ascii="Arial" w:eastAsia="Arial" w:hAnsi="Arial" w:cs="Arial"/>
                <w:lang w:eastAsia="en-US"/>
              </w:rPr>
              <w:t xml:space="preserve">der </w:t>
            </w:r>
            <w:r w:rsidRPr="00743C78">
              <w:rPr>
                <w:rFonts w:ascii="Arial" w:eastAsia="Arial" w:hAnsi="Arial" w:cs="Arial"/>
                <w:lang w:eastAsia="en-US"/>
              </w:rPr>
              <w:t>Umgebung um</w:t>
            </w:r>
            <w:r>
              <w:rPr>
                <w:rFonts w:ascii="Arial" w:eastAsia="Arial" w:hAnsi="Arial" w:cs="Arial"/>
                <w:lang w:eastAsia="en-US"/>
              </w:rPr>
              <w:t>zu</w:t>
            </w:r>
            <w:r w:rsidRPr="00743C78">
              <w:rPr>
                <w:rFonts w:ascii="Arial" w:eastAsia="Arial" w:hAnsi="Arial" w:cs="Arial"/>
                <w:lang w:eastAsia="en-US"/>
              </w:rPr>
              <w:t>gehen</w:t>
            </w:r>
            <w:r>
              <w:rPr>
                <w:rFonts w:ascii="Arial" w:eastAsia="Arial" w:hAnsi="Arial" w:cs="Arial"/>
                <w:lang w:eastAsia="en-US"/>
              </w:rPr>
              <w:t>. Die Software erlaubt ein voll dynamisches und zugleich präzises Navigieren auch in Bereichen,</w:t>
            </w:r>
            <w:r w:rsidRPr="00F04206">
              <w:rPr>
                <w:rFonts w:ascii="Arial" w:eastAsia="Arial" w:hAnsi="Arial" w:cs="Arial"/>
                <w:lang w:eastAsia="en-US"/>
              </w:rPr>
              <w:t xml:space="preserve"> </w:t>
            </w:r>
            <w:r>
              <w:rPr>
                <w:rFonts w:ascii="Arial" w:eastAsia="Arial" w:hAnsi="Arial" w:cs="Arial"/>
                <w:lang w:eastAsia="en-US"/>
              </w:rPr>
              <w:t>die starken Veränderungen unterworfen sind.</w:t>
            </w:r>
          </w:p>
        </w:tc>
      </w:tr>
      <w:tr w:rsidR="004650B6" w:rsidRPr="00601474" w14:paraId="409FADB4" w14:textId="77777777" w:rsidTr="00523900">
        <w:tc>
          <w:tcPr>
            <w:tcW w:w="4081" w:type="dxa"/>
          </w:tcPr>
          <w:p w14:paraId="4AA39DEF" w14:textId="77777777" w:rsidR="004650B6" w:rsidRDefault="004650B6" w:rsidP="003F14CD">
            <w:pPr>
              <w:pStyle w:val="Funotentext"/>
              <w:spacing w:line="276" w:lineRule="auto"/>
              <w:rPr>
                <w:rFonts w:ascii="Arial" w:hAnsi="Arial" w:cs="Arial"/>
                <w:noProof/>
                <w:color w:val="FF0000"/>
                <w:lang w:val="de-AT" w:eastAsia="de-AT"/>
              </w:rPr>
            </w:pPr>
          </w:p>
        </w:tc>
        <w:tc>
          <w:tcPr>
            <w:tcW w:w="5558" w:type="dxa"/>
          </w:tcPr>
          <w:p w14:paraId="01EEC8F2" w14:textId="77777777" w:rsidR="004650B6" w:rsidRDefault="004650B6" w:rsidP="00B01423">
            <w:pPr>
              <w:spacing w:line="276" w:lineRule="auto"/>
              <w:rPr>
                <w:rFonts w:ascii="Arial" w:eastAsia="Arial" w:hAnsi="Arial" w:cs="Arial"/>
                <w:lang w:eastAsia="en-US"/>
              </w:rPr>
            </w:pPr>
          </w:p>
        </w:tc>
      </w:tr>
    </w:tbl>
    <w:p w14:paraId="48D7984D" w14:textId="77777777" w:rsidR="002B1ECC" w:rsidRPr="00601474" w:rsidRDefault="002B1ECC" w:rsidP="00B01423">
      <w:pPr>
        <w:spacing w:line="276" w:lineRule="auto"/>
        <w:rPr>
          <w:rFonts w:ascii="Arial" w:eastAsia="Arial" w:hAnsi="Arial"/>
          <w:b/>
          <w:lang w:eastAsia="en-US"/>
        </w:rPr>
      </w:pPr>
      <w:r w:rsidRPr="00601474">
        <w:rPr>
          <w:rFonts w:ascii="Arial" w:eastAsia="Arial" w:hAnsi="Arial"/>
          <w:b/>
          <w:lang w:eastAsia="en-US"/>
        </w:rPr>
        <w:t xml:space="preserve">Über </w:t>
      </w:r>
      <w:r w:rsidR="00DE345E">
        <w:rPr>
          <w:rFonts w:ascii="Arial" w:eastAsia="Arial" w:hAnsi="Arial"/>
          <w:b/>
          <w:lang w:eastAsia="en-US"/>
        </w:rPr>
        <w:t>SIGMATEK</w:t>
      </w:r>
    </w:p>
    <w:p w14:paraId="11FA9E83" w14:textId="77777777" w:rsidR="00601474" w:rsidRPr="00073FDD" w:rsidRDefault="00601474" w:rsidP="00601474">
      <w:pPr>
        <w:spacing w:line="276" w:lineRule="auto"/>
        <w:rPr>
          <w:rFonts w:ascii="Arial" w:eastAsia="Arial" w:hAnsi="Arial"/>
          <w:lang w:eastAsia="en-US"/>
        </w:rPr>
      </w:pPr>
      <w:r w:rsidRPr="00073FDD">
        <w:rPr>
          <w:rFonts w:ascii="Arial" w:eastAsia="Arial" w:hAnsi="Arial"/>
          <w:lang w:eastAsia="en-US"/>
        </w:rPr>
        <w:t xml:space="preserve">Die </w:t>
      </w:r>
      <w:r w:rsidR="00DE345E" w:rsidRPr="00DE345E">
        <w:rPr>
          <w:rFonts w:ascii="Arial" w:eastAsia="Arial" w:hAnsi="Arial"/>
          <w:lang w:eastAsia="en-US"/>
        </w:rPr>
        <w:t xml:space="preserve">SIGMATEK GmbH &amp; Co KG </w:t>
      </w:r>
      <w:r w:rsidRPr="00073FDD">
        <w:rPr>
          <w:rFonts w:ascii="Arial" w:eastAsia="Arial" w:hAnsi="Arial"/>
          <w:lang w:eastAsia="en-US"/>
        </w:rPr>
        <w:t xml:space="preserve">mit Sitz in </w:t>
      </w:r>
      <w:r w:rsidR="00DE345E">
        <w:rPr>
          <w:rFonts w:ascii="Arial" w:eastAsia="Arial" w:hAnsi="Arial"/>
          <w:lang w:eastAsia="en-US"/>
        </w:rPr>
        <w:t>Lamprechtshausen</w:t>
      </w:r>
      <w:r w:rsidRPr="00073FDD">
        <w:rPr>
          <w:rFonts w:ascii="Arial" w:eastAsia="Arial" w:hAnsi="Arial"/>
          <w:lang w:eastAsia="en-US"/>
        </w:rPr>
        <w:t xml:space="preserve"> ist ein weltweit </w:t>
      </w:r>
      <w:r w:rsidR="00A204EE">
        <w:rPr>
          <w:rFonts w:ascii="Arial" w:eastAsia="Arial" w:hAnsi="Arial"/>
          <w:lang w:eastAsia="en-US"/>
        </w:rPr>
        <w:t xml:space="preserve">tätiges, </w:t>
      </w:r>
      <w:r w:rsidR="00A204EE" w:rsidRPr="00A204EE">
        <w:rPr>
          <w:rFonts w:ascii="Arial" w:eastAsia="Arial" w:hAnsi="Arial"/>
          <w:lang w:eastAsia="en-US"/>
        </w:rPr>
        <w:t xml:space="preserve">mittelständisches Unternehmen, das sich zu 100 % im Eigentum der Gründerfamilien befindet. </w:t>
      </w:r>
      <w:r w:rsidR="00A204EE">
        <w:rPr>
          <w:rFonts w:ascii="Arial" w:eastAsia="Arial" w:hAnsi="Arial"/>
          <w:lang w:eastAsia="en-US"/>
        </w:rPr>
        <w:t xml:space="preserve">Es beschäftigt an weltweit 11 </w:t>
      </w:r>
      <w:r w:rsidR="00A204EE">
        <w:rPr>
          <w:rFonts w:ascii="Arial" w:eastAsia="Arial" w:hAnsi="Arial"/>
          <w:lang w:eastAsia="en-US"/>
        </w:rPr>
        <w:lastRenderedPageBreak/>
        <w:t>Standorten</w:t>
      </w:r>
      <w:r w:rsidR="00A204EE" w:rsidRPr="00A204EE">
        <w:rPr>
          <w:rFonts w:ascii="Arial" w:eastAsia="Arial" w:hAnsi="Arial"/>
          <w:lang w:eastAsia="en-US"/>
        </w:rPr>
        <w:t xml:space="preserve"> </w:t>
      </w:r>
      <w:r w:rsidR="00A204EE">
        <w:rPr>
          <w:rFonts w:ascii="Arial" w:eastAsia="Arial" w:hAnsi="Arial"/>
          <w:lang w:eastAsia="en-US"/>
        </w:rPr>
        <w:t>über</w:t>
      </w:r>
      <w:r w:rsidR="00A204EE" w:rsidRPr="00073FDD">
        <w:rPr>
          <w:rFonts w:ascii="Arial" w:eastAsia="Arial" w:hAnsi="Arial"/>
          <w:lang w:eastAsia="en-US"/>
        </w:rPr>
        <w:t xml:space="preserve"> </w:t>
      </w:r>
      <w:r w:rsidR="00A204EE">
        <w:rPr>
          <w:rFonts w:ascii="Arial" w:eastAsia="Arial" w:hAnsi="Arial"/>
          <w:lang w:eastAsia="en-US"/>
        </w:rPr>
        <w:t>500</w:t>
      </w:r>
      <w:r w:rsidR="00A204EE" w:rsidRPr="00073FDD">
        <w:rPr>
          <w:rFonts w:ascii="Arial" w:eastAsia="Arial" w:hAnsi="Arial"/>
          <w:lang w:eastAsia="en-US"/>
        </w:rPr>
        <w:t xml:space="preserve"> Mitarbeiter</w:t>
      </w:r>
      <w:r w:rsidR="00A204EE">
        <w:rPr>
          <w:rFonts w:ascii="Arial" w:eastAsia="Arial" w:hAnsi="Arial"/>
          <w:lang w:eastAsia="en-US"/>
        </w:rPr>
        <w:t xml:space="preserve">. Diese </w:t>
      </w:r>
      <w:r w:rsidR="00A204EE" w:rsidRPr="00A204EE">
        <w:rPr>
          <w:rFonts w:ascii="Arial" w:eastAsia="Arial" w:hAnsi="Arial"/>
          <w:lang w:eastAsia="en-US"/>
        </w:rPr>
        <w:t>erforschen, entwickeln, produzieren und vertreiben Automatisierungstechnik für den industriellen Maschinen- und Anlagenbau.</w:t>
      </w:r>
    </w:p>
    <w:p w14:paraId="569FC794" w14:textId="77777777" w:rsidR="00DE345E" w:rsidRDefault="002B1ECC" w:rsidP="003F14CD">
      <w:pPr>
        <w:spacing w:line="276" w:lineRule="auto"/>
        <w:rPr>
          <w:rFonts w:ascii="Arial" w:eastAsia="Arial" w:hAnsi="Arial" w:cs="Arial"/>
          <w:lang w:eastAsia="en-US"/>
        </w:rPr>
      </w:pPr>
      <w:r w:rsidRPr="007B6127">
        <w:rPr>
          <w:rFonts w:ascii="Arial" w:eastAsia="Arial" w:hAnsi="Arial" w:cs="Arial"/>
          <w:lang w:eastAsia="en-US"/>
        </w:rPr>
        <w:t>Weitere Informationen finden Sie unter</w:t>
      </w:r>
      <w:r w:rsidR="00DE345E">
        <w:rPr>
          <w:rFonts w:ascii="Arial" w:eastAsia="Arial" w:hAnsi="Arial" w:cs="Arial"/>
          <w:lang w:eastAsia="en-US"/>
        </w:rPr>
        <w:t xml:space="preserve"> </w:t>
      </w:r>
      <w:hyperlink r:id="rId10" w:history="1">
        <w:r w:rsidR="00DE345E" w:rsidRPr="00A6267B">
          <w:rPr>
            <w:rStyle w:val="Hyperlink"/>
            <w:rFonts w:ascii="Arial" w:eastAsia="Arial" w:hAnsi="Arial" w:cs="Arial"/>
            <w:lang w:eastAsia="en-US"/>
          </w:rPr>
          <w:t>www.sigmatek-automation.com</w:t>
        </w:r>
      </w:hyperlink>
      <w:r w:rsidR="00DE345E">
        <w:rPr>
          <w:rFonts w:ascii="Arial" w:eastAsia="Arial" w:hAnsi="Arial" w:cs="Arial"/>
          <w:lang w:eastAsia="en-US"/>
        </w:rPr>
        <w:t>.</w:t>
      </w:r>
    </w:p>
    <w:sectPr w:rsidR="00DE345E" w:rsidSect="002B1ECC">
      <w:headerReference w:type="default" r:id="rId11"/>
      <w:footerReference w:type="default" r:id="rId12"/>
      <w:pgSz w:w="11907" w:h="16839"/>
      <w:pgMar w:top="2099" w:right="1134" w:bottom="1984" w:left="1134" w:header="567"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146A9" w14:textId="77777777" w:rsidR="0081292C" w:rsidRDefault="0081292C" w:rsidP="00D438F2">
      <w:r>
        <w:separator/>
      </w:r>
    </w:p>
  </w:endnote>
  <w:endnote w:type="continuationSeparator" w:id="0">
    <w:p w14:paraId="547FECCF" w14:textId="77777777" w:rsidR="0081292C" w:rsidRDefault="0081292C" w:rsidP="00D438F2">
      <w:r>
        <w:continuationSeparator/>
      </w:r>
    </w:p>
  </w:endnote>
  <w:endnote w:type="continuationNotice" w:id="1">
    <w:p w14:paraId="59493160" w14:textId="77777777" w:rsidR="0081292C" w:rsidRDefault="00812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A507AC" w14:paraId="5B8838EF" w14:textId="77777777" w:rsidTr="00CB3337">
      <w:trPr>
        <w:trHeight w:hRule="exact" w:val="1789"/>
      </w:trPr>
      <w:tc>
        <w:tcPr>
          <w:tcW w:w="4819" w:type="dxa"/>
          <w:tcMar>
            <w:top w:w="226" w:type="dxa"/>
            <w:left w:w="0" w:type="dxa"/>
            <w:right w:w="0" w:type="dxa"/>
          </w:tcMar>
        </w:tcPr>
        <w:p w14:paraId="17E41F99" w14:textId="77777777" w:rsidR="005E7894" w:rsidRDefault="004777C2" w:rsidP="003441C4">
          <w:pPr>
            <w:pStyle w:val="par"/>
            <w:rPr>
              <w:rFonts w:eastAsia="Arial"/>
              <w:sz w:val="16"/>
              <w:szCs w:val="16"/>
              <w:lang w:eastAsia="en-US"/>
            </w:rPr>
          </w:pPr>
          <w:r>
            <w:rPr>
              <w:b/>
              <w:sz w:val="16"/>
              <w:szCs w:val="16"/>
              <w:lang w:val="de-DE" w:eastAsia="de-DE"/>
            </w:rPr>
            <w:t>P</w:t>
          </w:r>
          <w:r w:rsidR="002B1ECC" w:rsidRPr="00CB3337">
            <w:rPr>
              <w:b/>
              <w:sz w:val="16"/>
              <w:szCs w:val="16"/>
              <w:lang w:val="de-DE" w:eastAsia="de-DE"/>
            </w:rPr>
            <w:t>ressekontakt:</w:t>
          </w:r>
          <w:r w:rsidR="002B1ECC">
            <w:br/>
          </w:r>
          <w:r w:rsidR="005E7894">
            <w:rPr>
              <w:rFonts w:eastAsia="Arial"/>
              <w:sz w:val="16"/>
              <w:szCs w:val="16"/>
              <w:lang w:eastAsia="en-US"/>
            </w:rPr>
            <w:t>Ingrid Traintinger</w:t>
          </w:r>
          <w:r w:rsidR="002B1ECC" w:rsidRPr="00CB3337">
            <w:rPr>
              <w:rFonts w:eastAsia="Arial"/>
              <w:sz w:val="16"/>
              <w:szCs w:val="16"/>
              <w:lang w:eastAsia="en-US"/>
            </w:rPr>
            <w:br/>
            <w:t xml:space="preserve">t </w:t>
          </w:r>
          <w:r w:rsidR="005E7894" w:rsidRPr="005E7894">
            <w:rPr>
              <w:rFonts w:eastAsia="Arial"/>
              <w:sz w:val="16"/>
              <w:szCs w:val="16"/>
              <w:lang w:eastAsia="en-US"/>
            </w:rPr>
            <w:t>+43 6274 4321-151</w:t>
          </w:r>
          <w:r w:rsidR="005E7894">
            <w:rPr>
              <w:rFonts w:eastAsia="Arial"/>
              <w:sz w:val="16"/>
              <w:szCs w:val="16"/>
              <w:lang w:eastAsia="en-US"/>
            </w:rPr>
            <w:br/>
          </w:r>
          <w:hyperlink r:id="rId1" w:history="1">
            <w:r w:rsidR="005E7894" w:rsidRPr="001D6F65">
              <w:rPr>
                <w:rStyle w:val="Hyperlink"/>
                <w:rFonts w:eastAsia="Arial"/>
                <w:sz w:val="16"/>
                <w:szCs w:val="16"/>
                <w:lang w:eastAsia="en-US"/>
              </w:rPr>
              <w:t>ingrid.traintinger@sigmatek.at</w:t>
            </w:r>
          </w:hyperlink>
        </w:p>
        <w:p w14:paraId="259CEB67" w14:textId="77777777" w:rsidR="00A507AC" w:rsidRDefault="005E7894" w:rsidP="005E7894">
          <w:pPr>
            <w:pStyle w:val="par"/>
          </w:pPr>
          <w:bookmarkStart w:id="2" w:name="_Hlk115249269"/>
          <w:r w:rsidRPr="005E7894">
            <w:rPr>
              <w:rFonts w:eastAsia="Arial"/>
              <w:b/>
              <w:sz w:val="16"/>
              <w:szCs w:val="16"/>
              <w:lang w:eastAsia="en-US"/>
            </w:rPr>
            <w:t>SIGMATEK GmbH &amp; Co KG</w:t>
          </w:r>
          <w:r w:rsidR="002B1ECC" w:rsidRPr="00CB3337">
            <w:rPr>
              <w:sz w:val="16"/>
              <w:szCs w:val="16"/>
            </w:rPr>
            <w:t xml:space="preserve"> </w:t>
          </w:r>
          <w:bookmarkEnd w:id="2"/>
          <w:r w:rsidR="002B1ECC" w:rsidRPr="00CB3337">
            <w:rPr>
              <w:sz w:val="16"/>
              <w:szCs w:val="16"/>
            </w:rPr>
            <w:br/>
          </w:r>
          <w:r w:rsidRPr="005E7894">
            <w:rPr>
              <w:sz w:val="16"/>
              <w:szCs w:val="16"/>
            </w:rPr>
            <w:t>Sigmatekstraße 1</w:t>
          </w:r>
          <w:r>
            <w:rPr>
              <w:sz w:val="16"/>
              <w:szCs w:val="16"/>
            </w:rPr>
            <w:t xml:space="preserve">, </w:t>
          </w:r>
          <w:r w:rsidRPr="005E7894">
            <w:rPr>
              <w:sz w:val="16"/>
              <w:szCs w:val="16"/>
            </w:rPr>
            <w:t>5112 Lamprechtshausen</w:t>
          </w:r>
          <w:r>
            <w:rPr>
              <w:sz w:val="16"/>
              <w:szCs w:val="16"/>
            </w:rPr>
            <w:t xml:space="preserve"> </w:t>
          </w:r>
          <w:r w:rsidR="002B1ECC" w:rsidRPr="006629EC">
            <w:rPr>
              <w:sz w:val="16"/>
              <w:szCs w:val="16"/>
            </w:rPr>
            <w:t>/</w:t>
          </w:r>
          <w:r>
            <w:rPr>
              <w:sz w:val="16"/>
              <w:szCs w:val="16"/>
            </w:rPr>
            <w:t xml:space="preserve"> </w:t>
          </w:r>
          <w:r w:rsidR="002B1ECC" w:rsidRPr="006629EC">
            <w:rPr>
              <w:sz w:val="16"/>
              <w:szCs w:val="16"/>
            </w:rPr>
            <w:t>Austria</w:t>
          </w:r>
        </w:p>
      </w:tc>
      <w:tc>
        <w:tcPr>
          <w:tcW w:w="4819" w:type="dxa"/>
          <w:tcMar>
            <w:top w:w="226" w:type="dxa"/>
            <w:left w:w="0" w:type="dxa"/>
            <w:right w:w="0" w:type="dxa"/>
          </w:tcMar>
        </w:tcPr>
        <w:p w14:paraId="0FFF9873" w14:textId="77777777" w:rsidR="00A507AC" w:rsidRDefault="005E7894" w:rsidP="003441C4">
          <w:pPr>
            <w:pStyle w:val="par"/>
            <w:spacing w:after="0"/>
            <w:jc w:val="right"/>
          </w:pPr>
          <w:r>
            <w:rPr>
              <w:b/>
              <w:sz w:val="14"/>
            </w:rPr>
            <w:t>28</w:t>
          </w:r>
          <w:r w:rsidR="002B1ECC">
            <w:rPr>
              <w:b/>
              <w:sz w:val="14"/>
            </w:rPr>
            <w:t>.</w:t>
          </w:r>
          <w:r w:rsidR="00601474">
            <w:rPr>
              <w:b/>
              <w:sz w:val="14"/>
            </w:rPr>
            <w:t>0</w:t>
          </w:r>
          <w:r>
            <w:rPr>
              <w:b/>
              <w:sz w:val="14"/>
            </w:rPr>
            <w:t>9</w:t>
          </w:r>
          <w:r w:rsidR="002B1ECC">
            <w:rPr>
              <w:b/>
              <w:sz w:val="14"/>
            </w:rPr>
            <w:t>.20</w:t>
          </w:r>
          <w:r w:rsidR="00601474">
            <w:rPr>
              <w:b/>
              <w:sz w:val="14"/>
            </w:rPr>
            <w:t>22</w:t>
          </w:r>
          <w:r w:rsidR="002B1ECC">
            <w:br/>
          </w:r>
          <w:r w:rsidR="002B1ECC">
            <w:rPr>
              <w:sz w:val="14"/>
            </w:rPr>
            <w:t>Seite</w:t>
          </w:r>
          <w:r w:rsidR="002B1ECC">
            <w:t> </w:t>
          </w:r>
          <w:r w:rsidR="00D438F2">
            <w:rPr>
              <w:b/>
              <w:sz w:val="14"/>
            </w:rPr>
            <w:fldChar w:fldCharType="begin"/>
          </w:r>
          <w:r w:rsidR="002B1ECC">
            <w:rPr>
              <w:b/>
              <w:sz w:val="14"/>
            </w:rPr>
            <w:instrText xml:space="preserve"> PAGE </w:instrText>
          </w:r>
          <w:r w:rsidR="00D438F2">
            <w:rPr>
              <w:b/>
              <w:sz w:val="14"/>
            </w:rPr>
            <w:fldChar w:fldCharType="separate"/>
          </w:r>
          <w:r w:rsidR="0071592A">
            <w:rPr>
              <w:b/>
              <w:noProof/>
              <w:sz w:val="14"/>
            </w:rPr>
            <w:t>2</w:t>
          </w:r>
          <w:r w:rsidR="00D438F2">
            <w:rPr>
              <w:b/>
              <w:sz w:val="14"/>
            </w:rPr>
            <w:fldChar w:fldCharType="end"/>
          </w:r>
          <w:r w:rsidR="002B1ECC">
            <w:rPr>
              <w:b/>
              <w:sz w:val="14"/>
            </w:rPr>
            <w:t>/</w:t>
          </w:r>
          <w:r w:rsidR="0081292C">
            <w:fldChar w:fldCharType="begin"/>
          </w:r>
          <w:r w:rsidR="0081292C">
            <w:instrText xml:space="preserve"> NUMPAGES   \* MERGEFORMAT </w:instrText>
          </w:r>
          <w:r w:rsidR="0081292C">
            <w:fldChar w:fldCharType="separate"/>
          </w:r>
          <w:r w:rsidR="0071592A" w:rsidRPr="0071592A">
            <w:rPr>
              <w:b/>
              <w:noProof/>
              <w:sz w:val="14"/>
            </w:rPr>
            <w:t>2</w:t>
          </w:r>
          <w:r w:rsidR="0081292C">
            <w:rPr>
              <w:b/>
              <w:noProof/>
              <w:sz w:val="1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D188" w14:textId="77777777" w:rsidR="0081292C" w:rsidRDefault="0081292C" w:rsidP="00D438F2">
      <w:r>
        <w:separator/>
      </w:r>
    </w:p>
  </w:footnote>
  <w:footnote w:type="continuationSeparator" w:id="0">
    <w:p w14:paraId="5EF27BD0" w14:textId="77777777" w:rsidR="0081292C" w:rsidRDefault="0081292C" w:rsidP="00D438F2">
      <w:r>
        <w:continuationSeparator/>
      </w:r>
    </w:p>
  </w:footnote>
  <w:footnote w:type="continuationNotice" w:id="1">
    <w:p w14:paraId="5D4DF3F2" w14:textId="77777777" w:rsidR="0081292C" w:rsidRDefault="00812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5783"/>
      <w:gridCol w:w="3855"/>
    </w:tblGrid>
    <w:tr w:rsidR="00A507AC" w14:paraId="054D395C" w14:textId="77777777">
      <w:tc>
        <w:tcPr>
          <w:tcW w:w="5783" w:type="dxa"/>
          <w:shd w:val="clear" w:color="auto" w:fill="FFFFFF"/>
          <w:tcMar>
            <w:top w:w="226" w:type="dxa"/>
            <w:left w:w="0" w:type="dxa"/>
            <w:bottom w:w="226" w:type="dxa"/>
            <w:right w:w="0" w:type="dxa"/>
          </w:tcMar>
          <w:vAlign w:val="bottom"/>
        </w:tcPr>
        <w:p w14:paraId="7A8962AE" w14:textId="77777777" w:rsidR="00A507AC" w:rsidRDefault="00A83742" w:rsidP="00C627AE">
          <w:pPr>
            <w:pStyle w:val="par"/>
            <w:spacing w:after="0"/>
          </w:pPr>
          <w:r>
            <w:rPr>
              <w:b/>
              <w:color w:val="000000"/>
              <w:sz w:val="32"/>
            </w:rPr>
            <w:t>Pressemitteilung</w:t>
          </w:r>
        </w:p>
      </w:tc>
      <w:tc>
        <w:tcPr>
          <w:tcW w:w="3855" w:type="dxa"/>
          <w:shd w:val="clear" w:color="auto" w:fill="FFFFFF"/>
          <w:tcMar>
            <w:top w:w="226" w:type="dxa"/>
            <w:left w:w="0" w:type="dxa"/>
            <w:bottom w:w="226" w:type="dxa"/>
            <w:right w:w="0" w:type="dxa"/>
          </w:tcMar>
          <w:vAlign w:val="bottom"/>
        </w:tcPr>
        <w:p w14:paraId="039BA673" w14:textId="77777777" w:rsidR="00A507AC" w:rsidRDefault="00F25EC4">
          <w:pPr>
            <w:pStyle w:val="par"/>
            <w:spacing w:after="0"/>
            <w:jc w:val="right"/>
          </w:pPr>
          <w:r>
            <w:rPr>
              <w:noProof/>
            </w:rPr>
            <w:drawing>
              <wp:inline distT="0" distB="0" distL="0" distR="0" wp14:anchorId="6F6DB7B8" wp14:editId="5F2E0CD8">
                <wp:extent cx="1864689" cy="219075"/>
                <wp:effectExtent l="0" t="0" r="2540" b="0"/>
                <wp:docPr id="1" name="Grafik 1" descr="Sigma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mat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0747" cy="228011"/>
                        </a:xfrm>
                        <a:prstGeom prst="rect">
                          <a:avLst/>
                        </a:prstGeom>
                        <a:noFill/>
                        <a:ln>
                          <a:noFill/>
                        </a:ln>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3A645CE6"/>
    <w:multiLevelType w:val="hybridMultilevel"/>
    <w:tmpl w:val="A888061E"/>
    <w:lvl w:ilvl="0" w:tplc="5E24167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CC"/>
    <w:rsid w:val="000023E7"/>
    <w:rsid w:val="00004B07"/>
    <w:rsid w:val="00004F9E"/>
    <w:rsid w:val="00005BE8"/>
    <w:rsid w:val="000265B1"/>
    <w:rsid w:val="00030746"/>
    <w:rsid w:val="00030C00"/>
    <w:rsid w:val="000320AF"/>
    <w:rsid w:val="000320D2"/>
    <w:rsid w:val="00033A97"/>
    <w:rsid w:val="00042C44"/>
    <w:rsid w:val="000468C9"/>
    <w:rsid w:val="00046D33"/>
    <w:rsid w:val="00051473"/>
    <w:rsid w:val="00055F9E"/>
    <w:rsid w:val="00056E6A"/>
    <w:rsid w:val="00060E24"/>
    <w:rsid w:val="00070B55"/>
    <w:rsid w:val="000734C3"/>
    <w:rsid w:val="0007586D"/>
    <w:rsid w:val="00077C43"/>
    <w:rsid w:val="00090D80"/>
    <w:rsid w:val="000911B3"/>
    <w:rsid w:val="000934B4"/>
    <w:rsid w:val="0009512E"/>
    <w:rsid w:val="00097C0D"/>
    <w:rsid w:val="000A0C7F"/>
    <w:rsid w:val="000A1F41"/>
    <w:rsid w:val="000A27A4"/>
    <w:rsid w:val="000A6BBF"/>
    <w:rsid w:val="000C0114"/>
    <w:rsid w:val="000C2993"/>
    <w:rsid w:val="000C69D8"/>
    <w:rsid w:val="000D00E6"/>
    <w:rsid w:val="000D05F8"/>
    <w:rsid w:val="000D35F7"/>
    <w:rsid w:val="000D5968"/>
    <w:rsid w:val="000E4643"/>
    <w:rsid w:val="000E6433"/>
    <w:rsid w:val="000F0187"/>
    <w:rsid w:val="000F144C"/>
    <w:rsid w:val="000F14BA"/>
    <w:rsid w:val="000F4CEA"/>
    <w:rsid w:val="000F50C4"/>
    <w:rsid w:val="000F67FD"/>
    <w:rsid w:val="001056FF"/>
    <w:rsid w:val="0011148B"/>
    <w:rsid w:val="00113C95"/>
    <w:rsid w:val="00116D6A"/>
    <w:rsid w:val="00143CBB"/>
    <w:rsid w:val="00154F81"/>
    <w:rsid w:val="00155E9C"/>
    <w:rsid w:val="001639A2"/>
    <w:rsid w:val="0016469F"/>
    <w:rsid w:val="0016723E"/>
    <w:rsid w:val="001701B1"/>
    <w:rsid w:val="00173794"/>
    <w:rsid w:val="0018188E"/>
    <w:rsid w:val="00191C17"/>
    <w:rsid w:val="001A1712"/>
    <w:rsid w:val="001B0537"/>
    <w:rsid w:val="001C69CD"/>
    <w:rsid w:val="001D1E1A"/>
    <w:rsid w:val="001D3B66"/>
    <w:rsid w:val="001D3C6C"/>
    <w:rsid w:val="001E4DD8"/>
    <w:rsid w:val="001E6299"/>
    <w:rsid w:val="001F01BA"/>
    <w:rsid w:val="001F5220"/>
    <w:rsid w:val="001F6E62"/>
    <w:rsid w:val="00201122"/>
    <w:rsid w:val="0020562D"/>
    <w:rsid w:val="002070DD"/>
    <w:rsid w:val="002071AD"/>
    <w:rsid w:val="0020784C"/>
    <w:rsid w:val="00211C63"/>
    <w:rsid w:val="00212EEF"/>
    <w:rsid w:val="00213E66"/>
    <w:rsid w:val="0022388A"/>
    <w:rsid w:val="00236202"/>
    <w:rsid w:val="00242269"/>
    <w:rsid w:val="0024450C"/>
    <w:rsid w:val="00245800"/>
    <w:rsid w:val="0024621C"/>
    <w:rsid w:val="00260310"/>
    <w:rsid w:val="0026446C"/>
    <w:rsid w:val="00281762"/>
    <w:rsid w:val="00281D65"/>
    <w:rsid w:val="00282342"/>
    <w:rsid w:val="00284753"/>
    <w:rsid w:val="00284F24"/>
    <w:rsid w:val="002938A1"/>
    <w:rsid w:val="00297F7C"/>
    <w:rsid w:val="002A59A5"/>
    <w:rsid w:val="002B1ECC"/>
    <w:rsid w:val="002B26EB"/>
    <w:rsid w:val="002B5D85"/>
    <w:rsid w:val="002C1945"/>
    <w:rsid w:val="002D188D"/>
    <w:rsid w:val="002D4C2B"/>
    <w:rsid w:val="002E249C"/>
    <w:rsid w:val="002E5071"/>
    <w:rsid w:val="002E5E4F"/>
    <w:rsid w:val="002F6424"/>
    <w:rsid w:val="00300B4B"/>
    <w:rsid w:val="003022AC"/>
    <w:rsid w:val="0030383D"/>
    <w:rsid w:val="00304137"/>
    <w:rsid w:val="0030613F"/>
    <w:rsid w:val="00310862"/>
    <w:rsid w:val="00320780"/>
    <w:rsid w:val="00320C2C"/>
    <w:rsid w:val="003220D6"/>
    <w:rsid w:val="003238C0"/>
    <w:rsid w:val="003336D6"/>
    <w:rsid w:val="00337B05"/>
    <w:rsid w:val="003440BE"/>
    <w:rsid w:val="003441C4"/>
    <w:rsid w:val="003458F9"/>
    <w:rsid w:val="003478D4"/>
    <w:rsid w:val="00354C2C"/>
    <w:rsid w:val="003608D4"/>
    <w:rsid w:val="0037299B"/>
    <w:rsid w:val="00373460"/>
    <w:rsid w:val="00375CF5"/>
    <w:rsid w:val="00385DF8"/>
    <w:rsid w:val="00391092"/>
    <w:rsid w:val="003A0B6E"/>
    <w:rsid w:val="003A6821"/>
    <w:rsid w:val="003C54EE"/>
    <w:rsid w:val="003D0E0F"/>
    <w:rsid w:val="003D0E62"/>
    <w:rsid w:val="003D6853"/>
    <w:rsid w:val="003F14CD"/>
    <w:rsid w:val="003F2DF8"/>
    <w:rsid w:val="003F442D"/>
    <w:rsid w:val="003F7766"/>
    <w:rsid w:val="00400D0B"/>
    <w:rsid w:val="004052B2"/>
    <w:rsid w:val="00410149"/>
    <w:rsid w:val="00410D75"/>
    <w:rsid w:val="00416038"/>
    <w:rsid w:val="004238C2"/>
    <w:rsid w:val="00436344"/>
    <w:rsid w:val="004404A0"/>
    <w:rsid w:val="004522F3"/>
    <w:rsid w:val="004634A5"/>
    <w:rsid w:val="004650B6"/>
    <w:rsid w:val="004715D1"/>
    <w:rsid w:val="00471636"/>
    <w:rsid w:val="00474CC8"/>
    <w:rsid w:val="00476461"/>
    <w:rsid w:val="00476DBE"/>
    <w:rsid w:val="004777C2"/>
    <w:rsid w:val="00477EF9"/>
    <w:rsid w:val="0048023E"/>
    <w:rsid w:val="00485AE9"/>
    <w:rsid w:val="00485FDC"/>
    <w:rsid w:val="004860C2"/>
    <w:rsid w:val="00491DC0"/>
    <w:rsid w:val="0049459F"/>
    <w:rsid w:val="004955BD"/>
    <w:rsid w:val="00497C6A"/>
    <w:rsid w:val="004A1C3B"/>
    <w:rsid w:val="004A2C8F"/>
    <w:rsid w:val="004A4EF6"/>
    <w:rsid w:val="004B0FA7"/>
    <w:rsid w:val="004B0FBF"/>
    <w:rsid w:val="004B146F"/>
    <w:rsid w:val="004B247F"/>
    <w:rsid w:val="004B6260"/>
    <w:rsid w:val="004C7F81"/>
    <w:rsid w:val="004D0786"/>
    <w:rsid w:val="004D2A70"/>
    <w:rsid w:val="004D3D93"/>
    <w:rsid w:val="004D6D4A"/>
    <w:rsid w:val="004D7351"/>
    <w:rsid w:val="004E0286"/>
    <w:rsid w:val="004E23D3"/>
    <w:rsid w:val="004E4D20"/>
    <w:rsid w:val="004F08C1"/>
    <w:rsid w:val="004F0C27"/>
    <w:rsid w:val="004F0F40"/>
    <w:rsid w:val="004F1CCC"/>
    <w:rsid w:val="004F5758"/>
    <w:rsid w:val="00511FE0"/>
    <w:rsid w:val="005137A9"/>
    <w:rsid w:val="005160A8"/>
    <w:rsid w:val="00521780"/>
    <w:rsid w:val="005224E1"/>
    <w:rsid w:val="00523900"/>
    <w:rsid w:val="00533EA8"/>
    <w:rsid w:val="00535AA9"/>
    <w:rsid w:val="00536C45"/>
    <w:rsid w:val="005400FC"/>
    <w:rsid w:val="00542FAC"/>
    <w:rsid w:val="00543E8F"/>
    <w:rsid w:val="00544CB3"/>
    <w:rsid w:val="00544D01"/>
    <w:rsid w:val="00545ADE"/>
    <w:rsid w:val="00550C5C"/>
    <w:rsid w:val="005520AD"/>
    <w:rsid w:val="00555E47"/>
    <w:rsid w:val="00560062"/>
    <w:rsid w:val="00566E43"/>
    <w:rsid w:val="005726CB"/>
    <w:rsid w:val="00582134"/>
    <w:rsid w:val="00584BEE"/>
    <w:rsid w:val="00585113"/>
    <w:rsid w:val="005863EB"/>
    <w:rsid w:val="005916B4"/>
    <w:rsid w:val="005925E0"/>
    <w:rsid w:val="00593C0D"/>
    <w:rsid w:val="00595E6B"/>
    <w:rsid w:val="005B09F1"/>
    <w:rsid w:val="005B20D0"/>
    <w:rsid w:val="005C397E"/>
    <w:rsid w:val="005D7484"/>
    <w:rsid w:val="005E7894"/>
    <w:rsid w:val="005F30B9"/>
    <w:rsid w:val="005F6AB5"/>
    <w:rsid w:val="00601474"/>
    <w:rsid w:val="0062784C"/>
    <w:rsid w:val="00633BD0"/>
    <w:rsid w:val="0064295E"/>
    <w:rsid w:val="00643301"/>
    <w:rsid w:val="0064619F"/>
    <w:rsid w:val="00652AD2"/>
    <w:rsid w:val="006629EC"/>
    <w:rsid w:val="006721AA"/>
    <w:rsid w:val="00682ACD"/>
    <w:rsid w:val="00692770"/>
    <w:rsid w:val="00693263"/>
    <w:rsid w:val="00693595"/>
    <w:rsid w:val="00694A1F"/>
    <w:rsid w:val="00697660"/>
    <w:rsid w:val="006A4F1B"/>
    <w:rsid w:val="006B196C"/>
    <w:rsid w:val="006C037C"/>
    <w:rsid w:val="006C2055"/>
    <w:rsid w:val="006C56C4"/>
    <w:rsid w:val="006D6C6A"/>
    <w:rsid w:val="006E48B7"/>
    <w:rsid w:val="006E71FA"/>
    <w:rsid w:val="00703D2F"/>
    <w:rsid w:val="0070600C"/>
    <w:rsid w:val="00706ED2"/>
    <w:rsid w:val="007110BD"/>
    <w:rsid w:val="007140C2"/>
    <w:rsid w:val="0071592A"/>
    <w:rsid w:val="007321D8"/>
    <w:rsid w:val="007336FC"/>
    <w:rsid w:val="00743C78"/>
    <w:rsid w:val="00746A48"/>
    <w:rsid w:val="00751DD3"/>
    <w:rsid w:val="007528CE"/>
    <w:rsid w:val="00752A9B"/>
    <w:rsid w:val="00752CF2"/>
    <w:rsid w:val="0076385E"/>
    <w:rsid w:val="00765788"/>
    <w:rsid w:val="00774090"/>
    <w:rsid w:val="0078258F"/>
    <w:rsid w:val="00783DAC"/>
    <w:rsid w:val="00784F2C"/>
    <w:rsid w:val="00785F65"/>
    <w:rsid w:val="00794A30"/>
    <w:rsid w:val="007B02BC"/>
    <w:rsid w:val="007B1F10"/>
    <w:rsid w:val="007B6127"/>
    <w:rsid w:val="007B7B4F"/>
    <w:rsid w:val="007C403A"/>
    <w:rsid w:val="007C48DF"/>
    <w:rsid w:val="007D5E21"/>
    <w:rsid w:val="007D7CCF"/>
    <w:rsid w:val="007E1CE4"/>
    <w:rsid w:val="007E249D"/>
    <w:rsid w:val="007E3B35"/>
    <w:rsid w:val="007F0C18"/>
    <w:rsid w:val="007F54C5"/>
    <w:rsid w:val="008016FE"/>
    <w:rsid w:val="00802F85"/>
    <w:rsid w:val="00806FEA"/>
    <w:rsid w:val="008103F5"/>
    <w:rsid w:val="0081292C"/>
    <w:rsid w:val="00813977"/>
    <w:rsid w:val="00821C1B"/>
    <w:rsid w:val="00821CC9"/>
    <w:rsid w:val="008223FC"/>
    <w:rsid w:val="00827490"/>
    <w:rsid w:val="00833E42"/>
    <w:rsid w:val="00835274"/>
    <w:rsid w:val="0084026F"/>
    <w:rsid w:val="008441A9"/>
    <w:rsid w:val="0084658C"/>
    <w:rsid w:val="00853750"/>
    <w:rsid w:val="00854254"/>
    <w:rsid w:val="00871AB9"/>
    <w:rsid w:val="00876A40"/>
    <w:rsid w:val="008773D1"/>
    <w:rsid w:val="008806E8"/>
    <w:rsid w:val="00880D85"/>
    <w:rsid w:val="00887A0C"/>
    <w:rsid w:val="00890DC7"/>
    <w:rsid w:val="008920CA"/>
    <w:rsid w:val="00897BEE"/>
    <w:rsid w:val="008A0B2C"/>
    <w:rsid w:val="008A58BA"/>
    <w:rsid w:val="008B330A"/>
    <w:rsid w:val="008B4286"/>
    <w:rsid w:val="008B7C57"/>
    <w:rsid w:val="008C1C05"/>
    <w:rsid w:val="008D0B7D"/>
    <w:rsid w:val="008D1A1E"/>
    <w:rsid w:val="008D4ABA"/>
    <w:rsid w:val="008F295C"/>
    <w:rsid w:val="008F3088"/>
    <w:rsid w:val="008F6817"/>
    <w:rsid w:val="009051B5"/>
    <w:rsid w:val="00921A8D"/>
    <w:rsid w:val="00923D53"/>
    <w:rsid w:val="0093067E"/>
    <w:rsid w:val="00930D30"/>
    <w:rsid w:val="00937343"/>
    <w:rsid w:val="00940A6D"/>
    <w:rsid w:val="00950551"/>
    <w:rsid w:val="009537DC"/>
    <w:rsid w:val="00954370"/>
    <w:rsid w:val="009545C0"/>
    <w:rsid w:val="0095466E"/>
    <w:rsid w:val="00960953"/>
    <w:rsid w:val="0096184E"/>
    <w:rsid w:val="00967B30"/>
    <w:rsid w:val="00974D21"/>
    <w:rsid w:val="0097558A"/>
    <w:rsid w:val="00981801"/>
    <w:rsid w:val="0098465D"/>
    <w:rsid w:val="00984A3F"/>
    <w:rsid w:val="009857FF"/>
    <w:rsid w:val="00986EA9"/>
    <w:rsid w:val="00996611"/>
    <w:rsid w:val="009B14AF"/>
    <w:rsid w:val="009B23A1"/>
    <w:rsid w:val="009B44F8"/>
    <w:rsid w:val="009B6BF5"/>
    <w:rsid w:val="009B7595"/>
    <w:rsid w:val="009D7A1E"/>
    <w:rsid w:val="009E0627"/>
    <w:rsid w:val="009F3EDA"/>
    <w:rsid w:val="00A060B6"/>
    <w:rsid w:val="00A135EC"/>
    <w:rsid w:val="00A204EE"/>
    <w:rsid w:val="00A224A2"/>
    <w:rsid w:val="00A335E3"/>
    <w:rsid w:val="00A34104"/>
    <w:rsid w:val="00A356B8"/>
    <w:rsid w:val="00A37FE6"/>
    <w:rsid w:val="00A47678"/>
    <w:rsid w:val="00A507AC"/>
    <w:rsid w:val="00A523C5"/>
    <w:rsid w:val="00A548F4"/>
    <w:rsid w:val="00A7042F"/>
    <w:rsid w:val="00A74E55"/>
    <w:rsid w:val="00A83742"/>
    <w:rsid w:val="00A85960"/>
    <w:rsid w:val="00A876AB"/>
    <w:rsid w:val="00A94FFC"/>
    <w:rsid w:val="00AB2CAF"/>
    <w:rsid w:val="00AB733B"/>
    <w:rsid w:val="00AC2C9B"/>
    <w:rsid w:val="00AD0602"/>
    <w:rsid w:val="00AD2D04"/>
    <w:rsid w:val="00AD495C"/>
    <w:rsid w:val="00AE1BFB"/>
    <w:rsid w:val="00AE61FB"/>
    <w:rsid w:val="00AE6F6F"/>
    <w:rsid w:val="00AF1530"/>
    <w:rsid w:val="00AF3877"/>
    <w:rsid w:val="00AF4697"/>
    <w:rsid w:val="00AF7FF6"/>
    <w:rsid w:val="00B01423"/>
    <w:rsid w:val="00B02EF2"/>
    <w:rsid w:val="00B12018"/>
    <w:rsid w:val="00B127D8"/>
    <w:rsid w:val="00B20E8F"/>
    <w:rsid w:val="00B22457"/>
    <w:rsid w:val="00B37C7E"/>
    <w:rsid w:val="00B4562B"/>
    <w:rsid w:val="00B53142"/>
    <w:rsid w:val="00B5368C"/>
    <w:rsid w:val="00B53DC3"/>
    <w:rsid w:val="00B57931"/>
    <w:rsid w:val="00B62A54"/>
    <w:rsid w:val="00B65F71"/>
    <w:rsid w:val="00B713FC"/>
    <w:rsid w:val="00B73FA8"/>
    <w:rsid w:val="00B7460A"/>
    <w:rsid w:val="00B80307"/>
    <w:rsid w:val="00B83BE8"/>
    <w:rsid w:val="00B9365B"/>
    <w:rsid w:val="00B95085"/>
    <w:rsid w:val="00B953C2"/>
    <w:rsid w:val="00BA225C"/>
    <w:rsid w:val="00BA4A0B"/>
    <w:rsid w:val="00BA65D9"/>
    <w:rsid w:val="00BB552A"/>
    <w:rsid w:val="00BC5651"/>
    <w:rsid w:val="00BD03F3"/>
    <w:rsid w:val="00BD0AC1"/>
    <w:rsid w:val="00BD1D37"/>
    <w:rsid w:val="00BD2DE2"/>
    <w:rsid w:val="00BD7344"/>
    <w:rsid w:val="00BE559D"/>
    <w:rsid w:val="00BE5E90"/>
    <w:rsid w:val="00BF6491"/>
    <w:rsid w:val="00C009E9"/>
    <w:rsid w:val="00C02D8C"/>
    <w:rsid w:val="00C20C58"/>
    <w:rsid w:val="00C21A9E"/>
    <w:rsid w:val="00C234C6"/>
    <w:rsid w:val="00C25A88"/>
    <w:rsid w:val="00C345DE"/>
    <w:rsid w:val="00C365F4"/>
    <w:rsid w:val="00C44D0B"/>
    <w:rsid w:val="00C47A20"/>
    <w:rsid w:val="00C5061A"/>
    <w:rsid w:val="00C51A51"/>
    <w:rsid w:val="00C531A6"/>
    <w:rsid w:val="00C54E0C"/>
    <w:rsid w:val="00C627AE"/>
    <w:rsid w:val="00C6382F"/>
    <w:rsid w:val="00C7771D"/>
    <w:rsid w:val="00C80801"/>
    <w:rsid w:val="00C82142"/>
    <w:rsid w:val="00C90FDD"/>
    <w:rsid w:val="00C92C47"/>
    <w:rsid w:val="00C95E5A"/>
    <w:rsid w:val="00CA052E"/>
    <w:rsid w:val="00CA4662"/>
    <w:rsid w:val="00CA5679"/>
    <w:rsid w:val="00CB06C9"/>
    <w:rsid w:val="00CB1BDC"/>
    <w:rsid w:val="00CB216C"/>
    <w:rsid w:val="00CB3337"/>
    <w:rsid w:val="00CC479F"/>
    <w:rsid w:val="00CD057F"/>
    <w:rsid w:val="00CD5849"/>
    <w:rsid w:val="00CD64B8"/>
    <w:rsid w:val="00CD7A20"/>
    <w:rsid w:val="00CE6757"/>
    <w:rsid w:val="00CE7BEF"/>
    <w:rsid w:val="00D017F6"/>
    <w:rsid w:val="00D03E15"/>
    <w:rsid w:val="00D0662E"/>
    <w:rsid w:val="00D06685"/>
    <w:rsid w:val="00D06DC3"/>
    <w:rsid w:val="00D16823"/>
    <w:rsid w:val="00D25C3B"/>
    <w:rsid w:val="00D327C0"/>
    <w:rsid w:val="00D33515"/>
    <w:rsid w:val="00D3501B"/>
    <w:rsid w:val="00D358B9"/>
    <w:rsid w:val="00D40C66"/>
    <w:rsid w:val="00D438F2"/>
    <w:rsid w:val="00D45F4B"/>
    <w:rsid w:val="00D46CA1"/>
    <w:rsid w:val="00D51813"/>
    <w:rsid w:val="00D63B6D"/>
    <w:rsid w:val="00D63EED"/>
    <w:rsid w:val="00D67C48"/>
    <w:rsid w:val="00D736D4"/>
    <w:rsid w:val="00D75792"/>
    <w:rsid w:val="00D84432"/>
    <w:rsid w:val="00D852E9"/>
    <w:rsid w:val="00D90A6B"/>
    <w:rsid w:val="00D91587"/>
    <w:rsid w:val="00DA3BDF"/>
    <w:rsid w:val="00DB2446"/>
    <w:rsid w:val="00DB3DDE"/>
    <w:rsid w:val="00DC3DBE"/>
    <w:rsid w:val="00DD028D"/>
    <w:rsid w:val="00DD0804"/>
    <w:rsid w:val="00DD165C"/>
    <w:rsid w:val="00DE253F"/>
    <w:rsid w:val="00DE26D2"/>
    <w:rsid w:val="00DE345E"/>
    <w:rsid w:val="00DE42F8"/>
    <w:rsid w:val="00DF4D3A"/>
    <w:rsid w:val="00DF5D93"/>
    <w:rsid w:val="00DF655C"/>
    <w:rsid w:val="00DF68A7"/>
    <w:rsid w:val="00DF6D2E"/>
    <w:rsid w:val="00E02245"/>
    <w:rsid w:val="00E02B06"/>
    <w:rsid w:val="00E05957"/>
    <w:rsid w:val="00E05B6C"/>
    <w:rsid w:val="00E05D4D"/>
    <w:rsid w:val="00E06EDD"/>
    <w:rsid w:val="00E104E4"/>
    <w:rsid w:val="00E11792"/>
    <w:rsid w:val="00E12E7B"/>
    <w:rsid w:val="00E13403"/>
    <w:rsid w:val="00E162B3"/>
    <w:rsid w:val="00E2408A"/>
    <w:rsid w:val="00E4204F"/>
    <w:rsid w:val="00E42A54"/>
    <w:rsid w:val="00E514CC"/>
    <w:rsid w:val="00E56314"/>
    <w:rsid w:val="00E57CF6"/>
    <w:rsid w:val="00E60ED9"/>
    <w:rsid w:val="00E811C6"/>
    <w:rsid w:val="00E8704C"/>
    <w:rsid w:val="00E925A6"/>
    <w:rsid w:val="00E94356"/>
    <w:rsid w:val="00E97B5F"/>
    <w:rsid w:val="00EA0111"/>
    <w:rsid w:val="00EA6350"/>
    <w:rsid w:val="00EA6AE0"/>
    <w:rsid w:val="00EB5D38"/>
    <w:rsid w:val="00EC27B7"/>
    <w:rsid w:val="00EC6CBD"/>
    <w:rsid w:val="00EC7A64"/>
    <w:rsid w:val="00ED21FF"/>
    <w:rsid w:val="00ED6715"/>
    <w:rsid w:val="00ED7FC3"/>
    <w:rsid w:val="00F00F13"/>
    <w:rsid w:val="00F04206"/>
    <w:rsid w:val="00F05092"/>
    <w:rsid w:val="00F138AC"/>
    <w:rsid w:val="00F14488"/>
    <w:rsid w:val="00F16005"/>
    <w:rsid w:val="00F20755"/>
    <w:rsid w:val="00F20D2D"/>
    <w:rsid w:val="00F25EC4"/>
    <w:rsid w:val="00F27956"/>
    <w:rsid w:val="00F378C3"/>
    <w:rsid w:val="00F40E26"/>
    <w:rsid w:val="00F53C97"/>
    <w:rsid w:val="00F60863"/>
    <w:rsid w:val="00F635DC"/>
    <w:rsid w:val="00F63797"/>
    <w:rsid w:val="00F666D5"/>
    <w:rsid w:val="00F80711"/>
    <w:rsid w:val="00F90D35"/>
    <w:rsid w:val="00F947BC"/>
    <w:rsid w:val="00FA23F1"/>
    <w:rsid w:val="00FC0798"/>
    <w:rsid w:val="00FC106E"/>
    <w:rsid w:val="00FD035D"/>
    <w:rsid w:val="00FD4234"/>
    <w:rsid w:val="00FE22DB"/>
    <w:rsid w:val="00FE61AF"/>
    <w:rsid w:val="00FF57E5"/>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CB1EA"/>
  <w15:docId w15:val="{7EEF1386-7EA0-4D4E-8087-F1FE54A5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D028D"/>
    <w:pPr>
      <w:spacing w:after="0" w:line="240" w:lineRule="auto"/>
    </w:pPr>
    <w:rPr>
      <w:rFonts w:ascii="Times New Roman" w:eastAsia="Times New Roman" w:hAnsi="Times New Roman" w:cs="Times New Roman"/>
      <w:sz w:val="20"/>
      <w:szCs w:val="20"/>
      <w:lang w:eastAsia="de-AT"/>
    </w:rPr>
  </w:style>
  <w:style w:type="paragraph" w:styleId="berschrift1">
    <w:name w:val="heading 1"/>
    <w:basedOn w:val="Standard"/>
    <w:link w:val="berschrift1Zchn"/>
    <w:uiPriority w:val="9"/>
    <w:qFormat/>
    <w:rsid w:val="00DD028D"/>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
    <w:name w:val="par"/>
    <w:basedOn w:val="Standard"/>
    <w:rsid w:val="002B1ECC"/>
    <w:pPr>
      <w:spacing w:after="200"/>
    </w:pPr>
    <w:rPr>
      <w:rFonts w:ascii="Arial" w:hAnsi="Arial"/>
    </w:rPr>
  </w:style>
  <w:style w:type="character" w:styleId="Hyperlink">
    <w:name w:val="Hyperlink"/>
    <w:basedOn w:val="Absatz-Standardschriftart"/>
    <w:uiPriority w:val="99"/>
    <w:unhideWhenUsed/>
    <w:rsid w:val="002B1ECC"/>
    <w:rPr>
      <w:color w:val="0563C1" w:themeColor="hyperlink"/>
      <w:u w:val="single"/>
    </w:rPr>
  </w:style>
  <w:style w:type="paragraph" w:styleId="Funotentext">
    <w:name w:val="footnote text"/>
    <w:basedOn w:val="Standard"/>
    <w:link w:val="FunotentextZchn"/>
    <w:semiHidden/>
    <w:rsid w:val="002B1ECC"/>
    <w:rPr>
      <w:lang w:val="de-DE" w:eastAsia="de-DE"/>
    </w:rPr>
  </w:style>
  <w:style w:type="character" w:customStyle="1" w:styleId="FunotentextZchn">
    <w:name w:val="Fußnotentext Zchn"/>
    <w:basedOn w:val="Absatz-Standardschriftart"/>
    <w:link w:val="Funotentext"/>
    <w:semiHidden/>
    <w:rsid w:val="002B1ECC"/>
    <w:rPr>
      <w:rFonts w:ascii="Times New Roman" w:eastAsia="Times New Roman" w:hAnsi="Times New Roman" w:cs="Times New Roman"/>
      <w:sz w:val="20"/>
      <w:szCs w:val="20"/>
      <w:lang w:val="de-DE" w:eastAsia="de-DE"/>
    </w:rPr>
  </w:style>
  <w:style w:type="table" w:styleId="Tabellenraster">
    <w:name w:val="Table Grid"/>
    <w:basedOn w:val="NormaleTabelle"/>
    <w:uiPriority w:val="59"/>
    <w:rsid w:val="002B1ECC"/>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D028D"/>
    <w:rPr>
      <w:rFonts w:ascii="Times New Roman" w:eastAsia="Times New Roman" w:hAnsi="Times New Roman" w:cs="Times New Roman"/>
      <w:b/>
      <w:bCs/>
      <w:kern w:val="36"/>
      <w:sz w:val="48"/>
      <w:szCs w:val="48"/>
      <w:lang w:eastAsia="de-AT"/>
    </w:rPr>
  </w:style>
  <w:style w:type="paragraph" w:customStyle="1" w:styleId="default">
    <w:name w:val="default"/>
    <w:rsid w:val="00DD028D"/>
    <w:pPr>
      <w:spacing w:after="0" w:line="240" w:lineRule="auto"/>
      <w:jc w:val="both"/>
    </w:pPr>
    <w:rPr>
      <w:rFonts w:ascii="Arial" w:eastAsia="Times New Roman" w:hAnsi="Arial" w:cs="Times New Roman"/>
      <w:sz w:val="20"/>
      <w:szCs w:val="20"/>
      <w:lang w:eastAsia="de-AT"/>
    </w:rPr>
  </w:style>
  <w:style w:type="paragraph" w:customStyle="1" w:styleId="container-block">
    <w:name w:val="container-block"/>
    <w:basedOn w:val="default"/>
    <w:rsid w:val="00DD028D"/>
    <w:pPr>
      <w:spacing w:after="200"/>
    </w:pPr>
  </w:style>
  <w:style w:type="paragraph" w:styleId="Kopfzeile">
    <w:name w:val="header"/>
    <w:basedOn w:val="default"/>
    <w:link w:val="KopfzeileZchn"/>
    <w:rsid w:val="00DD028D"/>
    <w:pPr>
      <w:shd w:val="clear" w:color="auto" w:fill="FFFFFF"/>
    </w:pPr>
    <w:rPr>
      <w:b/>
      <w:color w:val="000000"/>
      <w:sz w:val="32"/>
    </w:rPr>
  </w:style>
  <w:style w:type="character" w:customStyle="1" w:styleId="KopfzeileZchn">
    <w:name w:val="Kopfzeile Zchn"/>
    <w:basedOn w:val="Absatz-Standardschriftart"/>
    <w:link w:val="Kopfzeile"/>
    <w:rsid w:val="00DD028D"/>
    <w:rPr>
      <w:rFonts w:ascii="Arial" w:eastAsia="Times New Roman" w:hAnsi="Arial" w:cs="Times New Roman"/>
      <w:b/>
      <w:color w:val="000000"/>
      <w:sz w:val="32"/>
      <w:szCs w:val="20"/>
      <w:shd w:val="clear" w:color="auto" w:fill="FFFFFF"/>
      <w:lang w:eastAsia="de-AT"/>
    </w:rPr>
  </w:style>
  <w:style w:type="paragraph" w:customStyle="1" w:styleId="header-logo">
    <w:name w:val="header-logo"/>
    <w:basedOn w:val="default"/>
    <w:rsid w:val="00DD028D"/>
    <w:pPr>
      <w:shd w:val="clear" w:color="auto" w:fill="FFFFFF"/>
    </w:pPr>
    <w:rPr>
      <w:b/>
      <w:caps/>
      <w:color w:val="FFFFFF"/>
      <w:sz w:val="32"/>
    </w:rPr>
  </w:style>
  <w:style w:type="paragraph" w:customStyle="1" w:styleId="table-cell">
    <w:name w:val="table-cell"/>
    <w:basedOn w:val="default"/>
    <w:rsid w:val="00DD028D"/>
  </w:style>
  <w:style w:type="paragraph" w:styleId="Fuzeile">
    <w:name w:val="footer"/>
    <w:basedOn w:val="default"/>
    <w:link w:val="FuzeileZchn"/>
    <w:rsid w:val="00DD028D"/>
    <w:pPr>
      <w:jc w:val="left"/>
    </w:pPr>
    <w:rPr>
      <w:sz w:val="14"/>
    </w:rPr>
  </w:style>
  <w:style w:type="character" w:customStyle="1" w:styleId="FuzeileZchn">
    <w:name w:val="Fußzeile Zchn"/>
    <w:basedOn w:val="Absatz-Standardschriftart"/>
    <w:link w:val="Fuzeile"/>
    <w:rsid w:val="00DD028D"/>
    <w:rPr>
      <w:rFonts w:ascii="Arial" w:eastAsia="Times New Roman" w:hAnsi="Arial" w:cs="Times New Roman"/>
      <w:sz w:val="14"/>
      <w:szCs w:val="20"/>
      <w:lang w:eastAsia="de-AT"/>
    </w:rPr>
  </w:style>
  <w:style w:type="paragraph" w:customStyle="1" w:styleId="headline-content">
    <w:name w:val="headline-content"/>
    <w:basedOn w:val="default"/>
    <w:rsid w:val="00DD028D"/>
    <w:pPr>
      <w:keepNext/>
      <w:spacing w:before="240" w:after="260"/>
    </w:pPr>
    <w:rPr>
      <w:sz w:val="24"/>
    </w:rPr>
  </w:style>
  <w:style w:type="paragraph" w:customStyle="1" w:styleId="headline-content-0">
    <w:name w:val="headline-content-0"/>
    <w:basedOn w:val="headline-content"/>
    <w:rsid w:val="00DD028D"/>
    <w:pPr>
      <w:spacing w:after="0"/>
    </w:pPr>
    <w:rPr>
      <w:b/>
    </w:rPr>
  </w:style>
  <w:style w:type="paragraph" w:customStyle="1" w:styleId="headline-content-1">
    <w:name w:val="headline-content-1"/>
    <w:basedOn w:val="headline-content"/>
    <w:rsid w:val="00DD028D"/>
    <w:pPr>
      <w:spacing w:after="0"/>
      <w:outlineLvl w:val="0"/>
    </w:pPr>
    <w:rPr>
      <w:sz w:val="16"/>
    </w:rPr>
  </w:style>
  <w:style w:type="paragraph" w:customStyle="1" w:styleId="label-first">
    <w:name w:val="label-first"/>
    <w:basedOn w:val="default"/>
    <w:rsid w:val="00DD028D"/>
    <w:pPr>
      <w:spacing w:after="200"/>
    </w:pPr>
    <w:rPr>
      <w:b/>
    </w:rPr>
  </w:style>
  <w:style w:type="paragraph" w:customStyle="1" w:styleId="label">
    <w:name w:val="label"/>
    <w:basedOn w:val="default"/>
    <w:rsid w:val="00DD028D"/>
    <w:pPr>
      <w:spacing w:before="200"/>
    </w:pPr>
    <w:rPr>
      <w:b/>
    </w:rPr>
  </w:style>
  <w:style w:type="paragraph" w:customStyle="1" w:styleId="par-first">
    <w:name w:val="par-first"/>
    <w:basedOn w:val="default"/>
    <w:rsid w:val="00DD028D"/>
    <w:pPr>
      <w:spacing w:after="200"/>
    </w:pPr>
    <w:rPr>
      <w:i/>
    </w:rPr>
  </w:style>
  <w:style w:type="paragraph" w:customStyle="1" w:styleId="media">
    <w:name w:val="media"/>
    <w:basedOn w:val="default"/>
    <w:rsid w:val="00DD028D"/>
  </w:style>
  <w:style w:type="paragraph" w:customStyle="1" w:styleId="media-caption">
    <w:name w:val="media-caption"/>
    <w:basedOn w:val="default"/>
    <w:rsid w:val="00DD028D"/>
    <w:pPr>
      <w:spacing w:before="120"/>
    </w:pPr>
    <w:rPr>
      <w:sz w:val="18"/>
    </w:rPr>
  </w:style>
  <w:style w:type="paragraph" w:customStyle="1" w:styleId="PageMargins">
    <w:name w:val="PageMargins"/>
    <w:basedOn w:val="default"/>
    <w:rsid w:val="00DD028D"/>
  </w:style>
  <w:style w:type="paragraph" w:customStyle="1" w:styleId="Heading0">
    <w:name w:val="Heading 0"/>
    <w:basedOn w:val="headline-content-0"/>
    <w:rsid w:val="00DD028D"/>
  </w:style>
  <w:style w:type="paragraph" w:customStyle="1" w:styleId="berschrift11">
    <w:name w:val="Überschrift 11"/>
    <w:basedOn w:val="headline-content-1"/>
    <w:rsid w:val="00DD028D"/>
  </w:style>
  <w:style w:type="paragraph" w:customStyle="1" w:styleId="berschrift21">
    <w:name w:val="Überschrift 2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31">
    <w:name w:val="Überschrift 3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41">
    <w:name w:val="Überschrift 4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51">
    <w:name w:val="Überschrift 5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61">
    <w:name w:val="Überschrift 61"/>
    <w:rsid w:val="00DD028D"/>
    <w:pPr>
      <w:spacing w:after="0" w:line="240" w:lineRule="auto"/>
    </w:pPr>
    <w:rPr>
      <w:rFonts w:ascii="Times New Roman" w:eastAsia="Times New Roman" w:hAnsi="Times New Roman" w:cs="Times New Roman"/>
      <w:sz w:val="20"/>
      <w:szCs w:val="20"/>
      <w:lang w:eastAsia="de-AT"/>
    </w:rPr>
  </w:style>
  <w:style w:type="paragraph" w:customStyle="1" w:styleId="berschrift71">
    <w:name w:val="Überschrift 71"/>
    <w:rsid w:val="00DD028D"/>
    <w:pPr>
      <w:spacing w:after="0" w:line="240" w:lineRule="auto"/>
    </w:pPr>
    <w:rPr>
      <w:rFonts w:ascii="Times New Roman" w:eastAsia="Times New Roman" w:hAnsi="Times New Roman" w:cs="Times New Roman"/>
      <w:sz w:val="20"/>
      <w:szCs w:val="20"/>
      <w:lang w:eastAsia="de-AT"/>
    </w:rPr>
  </w:style>
  <w:style w:type="character" w:customStyle="1" w:styleId="headline-content-run0">
    <w:name w:val="headline-content-run 0"/>
    <w:rsid w:val="00DD028D"/>
  </w:style>
  <w:style w:type="character" w:customStyle="1" w:styleId="headline-content-run1">
    <w:name w:val="headline-content-run 1"/>
    <w:rsid w:val="00DD028D"/>
  </w:style>
  <w:style w:type="character" w:customStyle="1" w:styleId="headline-content-run2">
    <w:name w:val="headline-content-run 2"/>
    <w:rsid w:val="00DD028D"/>
  </w:style>
  <w:style w:type="character" w:customStyle="1" w:styleId="headline-content-run3">
    <w:name w:val="headline-content-run 3"/>
    <w:rsid w:val="00DD028D"/>
  </w:style>
  <w:style w:type="character" w:customStyle="1" w:styleId="headline-content-run4">
    <w:name w:val="headline-content-run 4"/>
    <w:rsid w:val="00DD028D"/>
  </w:style>
  <w:style w:type="character" w:customStyle="1" w:styleId="headline-content-run5">
    <w:name w:val="headline-content-run 5"/>
    <w:rsid w:val="00DD028D"/>
  </w:style>
  <w:style w:type="character" w:customStyle="1" w:styleId="headline-content-run6">
    <w:name w:val="headline-content-run 6"/>
    <w:rsid w:val="00DD028D"/>
  </w:style>
  <w:style w:type="character" w:customStyle="1" w:styleId="headline-content-run7">
    <w:name w:val="headline-content-run 7"/>
    <w:rsid w:val="00DD028D"/>
  </w:style>
  <w:style w:type="paragraph" w:styleId="Verzeichnis1">
    <w:name w:val="toc 1"/>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2">
    <w:name w:val="toc 2"/>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3">
    <w:name w:val="toc 3"/>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4">
    <w:name w:val="toc 4"/>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Verzeichnis5">
    <w:name w:val="toc 5"/>
    <w:semiHidden/>
    <w:rsid w:val="00DD028D"/>
    <w:pPr>
      <w:tabs>
        <w:tab w:val="left" w:pos="340"/>
        <w:tab w:val="right" w:leader="dot" w:pos="9639"/>
      </w:tabs>
      <w:spacing w:after="0" w:line="240" w:lineRule="auto"/>
      <w:ind w:left="340" w:hanging="340"/>
    </w:pPr>
    <w:rPr>
      <w:rFonts w:ascii="Times New Roman" w:eastAsia="Times New Roman" w:hAnsi="Times New Roman" w:cs="Times New Roman"/>
      <w:sz w:val="20"/>
      <w:szCs w:val="20"/>
      <w:lang w:eastAsia="de-AT"/>
    </w:rPr>
  </w:style>
  <w:style w:type="paragraph" w:styleId="Index1">
    <w:name w:val="index 1"/>
    <w:basedOn w:val="default"/>
    <w:rsid w:val="00DD028D"/>
  </w:style>
  <w:style w:type="paragraph" w:styleId="Index2">
    <w:name w:val="index 2"/>
    <w:basedOn w:val="default"/>
    <w:rsid w:val="00DD028D"/>
    <w:pPr>
      <w:ind w:left="480" w:hanging="200"/>
    </w:pPr>
  </w:style>
  <w:style w:type="paragraph" w:styleId="Abbildungsverzeichnis">
    <w:name w:val="table of figures"/>
    <w:basedOn w:val="default"/>
    <w:rsid w:val="00DD028D"/>
  </w:style>
  <w:style w:type="character" w:styleId="Funotenzeichen">
    <w:name w:val="footnote reference"/>
    <w:rsid w:val="00DD028D"/>
    <w:rPr>
      <w:vertAlign w:val="superscript"/>
    </w:rPr>
  </w:style>
  <w:style w:type="paragraph" w:styleId="Sprechblasentext">
    <w:name w:val="Balloon Text"/>
    <w:basedOn w:val="Standard"/>
    <w:link w:val="SprechblasentextZchn"/>
    <w:uiPriority w:val="99"/>
    <w:semiHidden/>
    <w:unhideWhenUsed/>
    <w:rsid w:val="00DD028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028D"/>
    <w:rPr>
      <w:rFonts w:ascii="Tahoma" w:eastAsia="Times New Roman" w:hAnsi="Tahoma" w:cs="Tahoma"/>
      <w:sz w:val="16"/>
      <w:szCs w:val="16"/>
      <w:lang w:eastAsia="de-AT"/>
    </w:rPr>
  </w:style>
  <w:style w:type="character" w:styleId="Kommentarzeichen">
    <w:name w:val="annotation reference"/>
    <w:basedOn w:val="Absatz-Standardschriftart"/>
    <w:uiPriority w:val="99"/>
    <w:semiHidden/>
    <w:unhideWhenUsed/>
    <w:rsid w:val="00DD028D"/>
    <w:rPr>
      <w:sz w:val="16"/>
      <w:szCs w:val="16"/>
    </w:rPr>
  </w:style>
  <w:style w:type="paragraph" w:styleId="Kommentartext">
    <w:name w:val="annotation text"/>
    <w:basedOn w:val="Standard"/>
    <w:link w:val="KommentartextZchn"/>
    <w:uiPriority w:val="99"/>
    <w:unhideWhenUsed/>
    <w:rsid w:val="00DD028D"/>
  </w:style>
  <w:style w:type="character" w:customStyle="1" w:styleId="KommentartextZchn">
    <w:name w:val="Kommentartext Zchn"/>
    <w:basedOn w:val="Absatz-Standardschriftart"/>
    <w:link w:val="Kommentartext"/>
    <w:uiPriority w:val="99"/>
    <w:rsid w:val="00DD028D"/>
    <w:rPr>
      <w:rFonts w:ascii="Times New Roman" w:eastAsia="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DD028D"/>
    <w:rPr>
      <w:b/>
      <w:bCs/>
    </w:rPr>
  </w:style>
  <w:style w:type="character" w:customStyle="1" w:styleId="KommentarthemaZchn">
    <w:name w:val="Kommentarthema Zchn"/>
    <w:basedOn w:val="KommentartextZchn"/>
    <w:link w:val="Kommentarthema"/>
    <w:uiPriority w:val="99"/>
    <w:semiHidden/>
    <w:rsid w:val="00DD028D"/>
    <w:rPr>
      <w:rFonts w:ascii="Times New Roman" w:eastAsia="Times New Roman" w:hAnsi="Times New Roman" w:cs="Times New Roman"/>
      <w:b/>
      <w:bCs/>
      <w:sz w:val="20"/>
      <w:szCs w:val="20"/>
      <w:lang w:eastAsia="de-AT"/>
    </w:rPr>
  </w:style>
  <w:style w:type="paragraph" w:styleId="berarbeitung">
    <w:name w:val="Revision"/>
    <w:hidden/>
    <w:uiPriority w:val="99"/>
    <w:semiHidden/>
    <w:rsid w:val="003F14CD"/>
    <w:pPr>
      <w:spacing w:after="0" w:line="240" w:lineRule="auto"/>
    </w:pPr>
    <w:rPr>
      <w:rFonts w:ascii="Times New Roman" w:eastAsia="Times New Roman" w:hAnsi="Times New Roman" w:cs="Times New Roman"/>
      <w:sz w:val="20"/>
      <w:szCs w:val="20"/>
      <w:lang w:eastAsia="de-AT"/>
    </w:rPr>
  </w:style>
  <w:style w:type="character" w:customStyle="1" w:styleId="NichtaufgelsteErwhnung1">
    <w:name w:val="Nicht aufgelöste Erwähnung1"/>
    <w:basedOn w:val="Absatz-Standardschriftart"/>
    <w:uiPriority w:val="99"/>
    <w:semiHidden/>
    <w:unhideWhenUsed/>
    <w:rsid w:val="00601474"/>
    <w:rPr>
      <w:color w:val="605E5C"/>
      <w:shd w:val="clear" w:color="auto" w:fill="E1DFDD"/>
    </w:rPr>
  </w:style>
  <w:style w:type="character" w:styleId="NichtaufgelsteErwhnung">
    <w:name w:val="Unresolved Mention"/>
    <w:basedOn w:val="Absatz-Standardschriftart"/>
    <w:uiPriority w:val="99"/>
    <w:semiHidden/>
    <w:unhideWhenUsed/>
    <w:rsid w:val="005E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0424">
      <w:bodyDiv w:val="1"/>
      <w:marLeft w:val="0"/>
      <w:marRight w:val="0"/>
      <w:marTop w:val="0"/>
      <w:marBottom w:val="0"/>
      <w:divBdr>
        <w:top w:val="none" w:sz="0" w:space="0" w:color="auto"/>
        <w:left w:val="none" w:sz="0" w:space="0" w:color="auto"/>
        <w:bottom w:val="none" w:sz="0" w:space="0" w:color="auto"/>
        <w:right w:val="none" w:sz="0" w:space="0" w:color="auto"/>
      </w:divBdr>
    </w:div>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igmatek-automati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traintinger@sigmate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3049-B720-4199-9CAC-7F41A27D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Holzner Christina</dc:creator>
  <cp:lastModifiedBy>Peter Kemptner</cp:lastModifiedBy>
  <cp:revision>7</cp:revision>
  <cp:lastPrinted>2022-03-07T18:42:00Z</cp:lastPrinted>
  <dcterms:created xsi:type="dcterms:W3CDTF">2022-09-29T10:02:00Z</dcterms:created>
  <dcterms:modified xsi:type="dcterms:W3CDTF">2022-09-30T09:42:00Z</dcterms:modified>
</cp:coreProperties>
</file>